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61"/>
        <w:jc w:val="center"/>
        <w:rPr>
          <w:rFonts w:ascii="隶书" w:eastAsia="隶书"/>
          <w:bCs/>
          <w:sz w:val="60"/>
          <w:szCs w:val="60"/>
        </w:rPr>
      </w:pPr>
      <w:bookmarkStart w:id="0" w:name="_GoBack"/>
      <w:r>
        <w:rPr>
          <w:rFonts w:hint="eastAsia" w:ascii="隶书" w:eastAsia="隶书"/>
          <w:bCs/>
          <w:sz w:val="60"/>
          <w:szCs w:val="60"/>
        </w:rPr>
        <w:t>2023-2025年国际组织</w:t>
      </w:r>
    </w:p>
    <w:p>
      <w:pPr>
        <w:snapToGrid w:val="0"/>
        <w:ind w:left="261"/>
        <w:jc w:val="center"/>
        <w:rPr>
          <w:rFonts w:ascii="隶书" w:eastAsia="隶书"/>
          <w:bCs/>
          <w:sz w:val="60"/>
          <w:szCs w:val="60"/>
        </w:rPr>
      </w:pPr>
      <w:r>
        <w:rPr>
          <w:rFonts w:hint="eastAsia" w:ascii="隶书" w:eastAsia="隶书"/>
          <w:bCs/>
          <w:sz w:val="60"/>
          <w:szCs w:val="60"/>
        </w:rPr>
        <w:t>竞选竞聘工作方案</w:t>
      </w:r>
    </w:p>
    <w:bookmarkEnd w:id="0"/>
    <w:p>
      <w:pPr>
        <w:snapToGrid w:val="0"/>
        <w:spacing w:line="600" w:lineRule="exact"/>
        <w:ind w:left="260"/>
        <w:jc w:val="center"/>
        <w:rPr>
          <w:rFonts w:ascii="隶书" w:eastAsia="隶书"/>
          <w:bCs/>
          <w:sz w:val="60"/>
          <w:szCs w:val="60"/>
        </w:rPr>
      </w:pPr>
    </w:p>
    <w:p>
      <w:pPr>
        <w:snapToGrid w:val="0"/>
        <w:spacing w:line="480" w:lineRule="auto"/>
        <w:ind w:left="1915" w:hanging="1600"/>
        <w:rPr>
          <w:sz w:val="24"/>
        </w:rPr>
      </w:pPr>
    </w:p>
    <w:p>
      <w:pPr>
        <w:snapToGrid w:val="0"/>
        <w:spacing w:line="480" w:lineRule="auto"/>
        <w:ind w:left="1915" w:hanging="1600"/>
        <w:rPr>
          <w:sz w:val="24"/>
        </w:rPr>
      </w:pPr>
    </w:p>
    <w:p>
      <w:pPr>
        <w:snapToGrid w:val="0"/>
        <w:spacing w:line="480" w:lineRule="auto"/>
        <w:ind w:left="1915" w:hanging="1600"/>
        <w:rPr>
          <w:rFonts w:eastAsia="仿宋_GB2312"/>
          <w:b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280035</wp:posOffset>
                </wp:positionV>
                <wp:extent cx="3924300" cy="0"/>
                <wp:effectExtent l="0" t="4445" r="5080" b="76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2.05pt;height:0pt;width:309pt;z-index:251659264;mso-width-relative:page;mso-height-relative:page;" filled="f" stroked="t" coordsize="21600,21600" o:gfxdata="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hef33V&#10;AAAACQEAAA8AAAAAAAAAAQAgAAAAIgAAAGRycy9kb3ducmV2LnhtbFBLAQIUABQAAAAIAIdO4kAa&#10;fd106gEAALgDAAAOAAAAAAAAAAEAIAAAACQBAABkcnMvZTJvRG9jLnhtbFBLBQYAAAAABgAGAFkB&#10;AACABQAAAAA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w:rPr>
          <w:rFonts w:hint="eastAsia" w:eastAsia="仿宋_GB2312"/>
          <w:b/>
          <w:sz w:val="32"/>
        </w:rPr>
        <w:t>方案名称：</w:t>
      </w:r>
    </w:p>
    <w:p>
      <w:pPr>
        <w:snapToGrid w:val="0"/>
        <w:spacing w:line="480" w:lineRule="auto"/>
        <w:ind w:firstLine="315"/>
        <w:rPr>
          <w:rFonts w:ascii="仿宋_GB2312" w:eastAsia="仿宋_GB2312"/>
          <w:bCs/>
          <w:sz w:val="3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229235</wp:posOffset>
                </wp:positionV>
                <wp:extent cx="3924300" cy="0"/>
                <wp:effectExtent l="0" t="4445" r="5080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18.05pt;height:0pt;width:309pt;z-index:251661312;mso-width-relative:page;mso-height-relative:page;" filled="f" stroked="t" coordsize="21600,21600" o:gfxdata="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97nxLV&#10;AAAACQEAAA8AAAAAAAAAAQAgAAAAIgAAAGRycy9kb3ducmV2LnhtbFBLAQIUABQAAAAIAIdO4kC8&#10;ZOYw6gEAALgDAAAOAAAAAAAAAAEAIAAAACQBAABkcnMvZTJvRG9jLnhtbFBLBQYAAAAABgAGAFkB&#10;AACABQAAAAA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2"/>
        </w:rPr>
        <w:t>报送单位：</w:t>
      </w:r>
    </w:p>
    <w:p>
      <w:pPr>
        <w:snapToGrid w:val="0"/>
        <w:spacing w:line="480" w:lineRule="auto"/>
        <w:ind w:firstLine="315"/>
        <w:rPr>
          <w:rFonts w:ascii="仿宋_GB2312" w:eastAsia="仿宋_GB2312"/>
          <w:b/>
          <w:sz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235585</wp:posOffset>
                </wp:positionV>
                <wp:extent cx="3971925" cy="0"/>
                <wp:effectExtent l="0" t="4445" r="6985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25pt;margin-top:18.55pt;height:0pt;width:312.75pt;z-index:251660288;mso-width-relative:page;mso-height-relative:page;" filled="f" stroked="t" coordsize="21600,21600" o:gfxdata="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vfZmnWAAAA&#10;CQEAAA8AAAAAAAAAAQAgAAAAIgAAAGRycy9kb3ducmV2LnhtbFBLAQIUABQAAAAIAIdO4kAcGJjN&#10;5gEAALgDAAAOAAAAAAAAAAEAIAAAACUBAABkcnMvZTJvRG9jLnhtbFBLBQYAAAAABgAGAFkBAAB9&#10;BQAAAAA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2"/>
        </w:rPr>
        <w:t>报送日期：</w:t>
      </w:r>
    </w:p>
    <w:p>
      <w:pPr>
        <w:snapToGrid w:val="0"/>
        <w:spacing w:line="480" w:lineRule="auto"/>
        <w:jc w:val="center"/>
        <w:rPr>
          <w:rFonts w:ascii="黑体" w:hAnsi="Times New Roman" w:eastAsia="黑体"/>
          <w:bCs/>
          <w:kern w:val="0"/>
          <w:sz w:val="32"/>
          <w:szCs w:val="20"/>
        </w:rPr>
      </w:pPr>
      <w:r>
        <w:rPr>
          <w:rFonts w:eastAsia="仿宋_GB2312"/>
          <w:bCs/>
          <w:sz w:val="32"/>
          <w:u w:val="single"/>
        </w:rPr>
        <w:br w:type="page"/>
      </w:r>
      <w:r>
        <w:rPr>
          <w:rFonts w:hint="eastAsia" w:ascii="黑体" w:hAnsi="Times New Roman" w:eastAsia="黑体"/>
          <w:bCs/>
          <w:kern w:val="0"/>
          <w:sz w:val="32"/>
          <w:szCs w:val="20"/>
        </w:rPr>
        <w:t>填报说明</w:t>
      </w:r>
    </w:p>
    <w:p>
      <w:pPr>
        <w:snapToGrid w:val="0"/>
        <w:spacing w:line="520" w:lineRule="exact"/>
        <w:ind w:firstLine="560" w:firstLineChars="200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一、本方案由相关全国学会、协会、研究会秘书处（办公室），国际组织中国委员会办公室组织填写，所有内容必须客观真实。</w:t>
      </w:r>
    </w:p>
    <w:p>
      <w:pPr>
        <w:snapToGrid w:val="0"/>
        <w:spacing w:line="520" w:lineRule="exact"/>
        <w:ind w:firstLine="560" w:firstLineChars="200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二、封面编写说明</w:t>
      </w:r>
    </w:p>
    <w:p>
      <w:pPr>
        <w:snapToGrid w:val="0"/>
        <w:spacing w:line="520" w:lineRule="exact"/>
        <w:ind w:firstLine="560" w:firstLineChars="200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</w:t>
      </w:r>
      <w:r>
        <w:rPr>
          <w:rFonts w:ascii="仿宋_GB2312" w:hAnsi="Times New Roman" w:eastAsia="仿宋_GB2312"/>
          <w:kern w:val="0"/>
          <w:sz w:val="28"/>
          <w:szCs w:val="28"/>
        </w:rPr>
        <w:t>.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“方案名称”应当按照规范的用语表述，如“竞选XXX（国际组织全称）XXX职位”或“竞聘XXX（国际组织全称）秘书处职位”等。</w:t>
      </w:r>
    </w:p>
    <w:p>
      <w:pPr>
        <w:snapToGrid w:val="0"/>
        <w:spacing w:line="520" w:lineRule="exact"/>
        <w:ind w:firstLine="560" w:firstLineChars="200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2.“报送单位”名称用全称填写，不能省略。</w:t>
      </w:r>
    </w:p>
    <w:p>
      <w:pPr>
        <w:snapToGrid w:val="0"/>
        <w:spacing w:line="520" w:lineRule="exact"/>
        <w:ind w:firstLine="560" w:firstLineChars="200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三、方案内容编写说明</w:t>
      </w:r>
    </w:p>
    <w:p>
      <w:pPr>
        <w:snapToGrid w:val="0"/>
        <w:spacing w:line="520" w:lineRule="exact"/>
        <w:ind w:firstLine="560" w:firstLineChars="200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1. 每份方案针对一个国际组织。</w:t>
      </w:r>
    </w:p>
    <w:p>
      <w:pPr>
        <w:snapToGrid w:val="0"/>
        <w:spacing w:line="520" w:lineRule="exact"/>
        <w:ind w:firstLine="560" w:firstLineChars="200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ascii="仿宋_GB2312" w:hAnsi="Times New Roman" w:eastAsia="仿宋_GB2312"/>
          <w:kern w:val="0"/>
          <w:sz w:val="28"/>
          <w:szCs w:val="28"/>
        </w:rPr>
        <w:t>2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.“国际组织名称”为本方案所针对拟参与竞选竞聘的国际组织，包括报送单位正式加入的与本单位对口的国际民间科技组织，以及报送单位科学家个人加入的国际组织，以上情况请注明。</w:t>
      </w:r>
    </w:p>
    <w:p>
      <w:pPr>
        <w:snapToGrid w:val="0"/>
        <w:spacing w:line="520" w:lineRule="exact"/>
        <w:ind w:firstLine="560" w:firstLineChars="200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3.“方案”是指竞选国际组织职务和竞聘秘书处职务的具体工作，包括加强与对口国际科技组织联络与沟通；申办、承办或与对口国际科技组织共同举办国际科技活动；深化与国际组织合作，建立人脉关系；了解国际组织运行和管理规则等。</w:t>
      </w:r>
    </w:p>
    <w:p>
      <w:pPr>
        <w:snapToGrid w:val="0"/>
        <w:spacing w:line="520" w:lineRule="exact"/>
        <w:ind w:firstLine="560" w:firstLineChars="200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4.“预期成果”是指竞选或竞聘国际组织成果，并根据以往工作情况分析成功率。</w:t>
      </w:r>
    </w:p>
    <w:p>
      <w:pPr>
        <w:snapToGrid w:val="0"/>
        <w:spacing w:line="520" w:lineRule="exact"/>
        <w:ind w:firstLine="560" w:firstLineChars="200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ascii="仿宋_GB2312" w:hAnsi="Times New Roman" w:eastAsia="仿宋_GB2312"/>
          <w:kern w:val="0"/>
          <w:sz w:val="28"/>
          <w:szCs w:val="28"/>
        </w:rPr>
        <w:t>5.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“方案经费预算”是指方案实施所需的全口径预算，拟申请中国科协支持的部分，请在“经费来源”处填写“拟申请中国科协经费支持”。</w:t>
      </w:r>
    </w:p>
    <w:p>
      <w:pPr>
        <w:snapToGrid w:val="0"/>
        <w:spacing w:line="480" w:lineRule="auto"/>
        <w:ind w:firstLine="315"/>
        <w:rPr>
          <w:rFonts w:ascii="仿宋_GB2312" w:eastAsia="仿宋_GB2312"/>
          <w:bCs/>
          <w:sz w:val="32"/>
          <w:u w:val="single"/>
        </w:rPr>
      </w:pPr>
    </w:p>
    <w:p>
      <w:pPr>
        <w:snapToGrid w:val="0"/>
        <w:spacing w:line="480" w:lineRule="auto"/>
        <w:ind w:firstLine="315"/>
        <w:rPr>
          <w:rFonts w:ascii="仿宋_GB2312" w:eastAsia="仿宋_GB2312"/>
          <w:bCs/>
          <w:sz w:val="32"/>
          <w:u w:val="single"/>
        </w:rPr>
      </w:pPr>
    </w:p>
    <w:p>
      <w:pPr>
        <w:spacing w:line="20" w:lineRule="exact"/>
        <w:jc w:val="left"/>
        <w:rPr>
          <w:rFonts w:ascii="仿宋_GB2312" w:eastAsia="仿宋_GB2312"/>
          <w:szCs w:val="28"/>
        </w:rPr>
      </w:pPr>
      <w:r>
        <w:rPr>
          <w:rFonts w:eastAsia="仿宋_GB2312"/>
          <w:bCs/>
          <w:sz w:val="32"/>
          <w:u w:val="single"/>
        </w:rPr>
        <w:br w:type="page"/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89"/>
        <w:gridCol w:w="1241"/>
        <w:gridCol w:w="163"/>
        <w:gridCol w:w="829"/>
        <w:gridCol w:w="1027"/>
        <w:gridCol w:w="1134"/>
        <w:gridCol w:w="244"/>
        <w:gridCol w:w="1281"/>
        <w:gridCol w:w="867"/>
        <w:gridCol w:w="143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524" w:type="dxa"/>
            <w:gridSpan w:val="4"/>
            <w:vMerge w:val="restart"/>
            <w:shd w:val="clear" w:color="auto" w:fill="FFFFFF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0"/>
              </w:rPr>
              <w:t>一、国际组织名称</w:t>
            </w:r>
          </w:p>
        </w:tc>
        <w:tc>
          <w:tcPr>
            <w:tcW w:w="2990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0"/>
              </w:rPr>
              <w:t>加入类别</w:t>
            </w:r>
          </w:p>
        </w:tc>
        <w:tc>
          <w:tcPr>
            <w:tcW w:w="2303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MS Gothic" w:hAnsi="MS Gothic" w:eastAsia="MS Gothic"/>
                <w:bCs/>
                <w:sz w:val="28"/>
                <w:szCs w:val="28"/>
              </w:rPr>
              <w:t>☐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学会加入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524" w:type="dxa"/>
            <w:gridSpan w:val="4"/>
            <w:vMerge w:val="continue"/>
            <w:shd w:val="clear" w:color="auto" w:fill="D9D9D9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</w:p>
        </w:tc>
        <w:tc>
          <w:tcPr>
            <w:tcW w:w="2990" w:type="dxa"/>
            <w:gridSpan w:val="3"/>
            <w:vMerge w:val="continue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</w:p>
        </w:tc>
        <w:tc>
          <w:tcPr>
            <w:tcW w:w="1525" w:type="dxa"/>
            <w:gridSpan w:val="2"/>
            <w:vMerge w:val="continue"/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</w:p>
        </w:tc>
        <w:tc>
          <w:tcPr>
            <w:tcW w:w="2303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MS Gothic" w:hAnsi="MS Gothic" w:eastAsia="MS Gothic"/>
                <w:bCs/>
                <w:sz w:val="28"/>
                <w:szCs w:val="28"/>
              </w:rPr>
              <w:t>☐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专家个人加入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342" w:type="dxa"/>
            <w:gridSpan w:val="1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0"/>
              </w:rPr>
              <w:t>二、拟推荐竞选人情况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34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（一）决策层（主席、副主席、候任主席、执委、秘书长等）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34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1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姓名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性别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年龄</w:t>
            </w:r>
          </w:p>
        </w:tc>
        <w:tc>
          <w:tcPr>
            <w:tcW w:w="24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工作单位/职务</w:t>
            </w: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竞选目标职务</w:t>
            </w:r>
          </w:p>
        </w:tc>
        <w:tc>
          <w:tcPr>
            <w:tcW w:w="1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竞选时间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9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4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1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342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6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姓名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性别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年龄</w:t>
            </w:r>
          </w:p>
        </w:tc>
        <w:tc>
          <w:tcPr>
            <w:tcW w:w="24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工作单位/职务</w:t>
            </w: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竞选目标职务</w:t>
            </w:r>
          </w:p>
        </w:tc>
        <w:tc>
          <w:tcPr>
            <w:tcW w:w="1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竞选时间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4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1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42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6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姓名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性别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年龄</w:t>
            </w:r>
          </w:p>
        </w:tc>
        <w:tc>
          <w:tcPr>
            <w:tcW w:w="24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工作单位/职务</w:t>
            </w: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竞选目标职务</w:t>
            </w:r>
          </w:p>
        </w:tc>
        <w:tc>
          <w:tcPr>
            <w:tcW w:w="1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竞选时间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4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4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1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4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（二）中层（专委会、技术委员会任职等）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34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5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姓名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性别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年龄</w:t>
            </w:r>
          </w:p>
        </w:tc>
        <w:tc>
          <w:tcPr>
            <w:tcW w:w="24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工作单位/职务</w:t>
            </w: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竞选目标职务</w:t>
            </w:r>
          </w:p>
        </w:tc>
        <w:tc>
          <w:tcPr>
            <w:tcW w:w="1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竞选时间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4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1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342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6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姓名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性别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年龄</w:t>
            </w:r>
          </w:p>
        </w:tc>
        <w:tc>
          <w:tcPr>
            <w:tcW w:w="24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工作单位/职务</w:t>
            </w: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竞选目标职务</w:t>
            </w:r>
          </w:p>
        </w:tc>
        <w:tc>
          <w:tcPr>
            <w:tcW w:w="1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竞选时间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3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4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1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2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6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姓名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性别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年龄</w:t>
            </w:r>
          </w:p>
        </w:tc>
        <w:tc>
          <w:tcPr>
            <w:tcW w:w="24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工作单位/职务</w:t>
            </w: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竞选目标职务</w:t>
            </w:r>
          </w:p>
        </w:tc>
        <w:tc>
          <w:tcPr>
            <w:tcW w:w="1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竞选时间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7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4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1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342" w:type="dxa"/>
            <w:gridSpan w:val="1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0"/>
              </w:rPr>
              <w:t>三、方案（国际组织竞选和秘书处竞聘工作的策略和具体工作）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2023年</w:t>
            </w:r>
          </w:p>
        </w:tc>
        <w:tc>
          <w:tcPr>
            <w:tcW w:w="822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1.与对口国际科技组织共同策划主题活动或计划，为竞选人造势</w:t>
            </w:r>
          </w:p>
          <w:p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2.申办、承办或与对口国际科技组织共同举办国际科技活动</w:t>
            </w:r>
          </w:p>
          <w:p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3.深化与国际组织联络与合作，与管理层建立人脉关系</w:t>
            </w:r>
          </w:p>
          <w:p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4.争取有投票权的会员组织支持</w:t>
            </w:r>
          </w:p>
          <w:p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5. 其他</w:t>
            </w:r>
          </w:p>
          <w:p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2024年</w:t>
            </w:r>
          </w:p>
        </w:tc>
        <w:tc>
          <w:tcPr>
            <w:tcW w:w="822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1.</w:t>
            </w:r>
            <w:r>
              <w:rPr>
                <w:rFonts w:hint="eastAsia" w:ascii="仿宋_GB2312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与对口国际科技组织共同策划主题活动或计划，为竞选人造势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2. 申办、承办或与对口国际科技组织共同举办国际科技活动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3. 深化与国际组织联络与合作，与管理层建立人脉关系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4. 争取有投票权的会员组织支持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5. 其他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2025年</w:t>
            </w:r>
          </w:p>
        </w:tc>
        <w:tc>
          <w:tcPr>
            <w:tcW w:w="822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1. 与对口国际科技组织共同策划主题活动或计划，为竞选人造势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2. 申办、承办或与对口国际科技组织共同举办国际科技活动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3. 深化与国际组织联络与合作，与管理层建立人脉关系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4. 争取有投票权的会员组织支持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8"/>
                <w:szCs w:val="20"/>
              </w:rPr>
              <w:t>5. 其他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342" w:type="dxa"/>
            <w:gridSpan w:val="1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0"/>
              </w:rPr>
              <w:t>四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0"/>
              </w:rPr>
              <w:t>、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0"/>
              </w:rPr>
              <w:t>预期成果（包含竞选和竞聘利弊条件分析及成功率等，按年度编写）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2023年</w:t>
            </w:r>
          </w:p>
        </w:tc>
        <w:tc>
          <w:tcPr>
            <w:tcW w:w="822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2024年</w:t>
            </w:r>
          </w:p>
        </w:tc>
        <w:tc>
          <w:tcPr>
            <w:tcW w:w="822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2025年</w:t>
            </w:r>
          </w:p>
        </w:tc>
        <w:tc>
          <w:tcPr>
            <w:tcW w:w="822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42" w:type="dxa"/>
            <w:gridSpan w:val="1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0"/>
              </w:rPr>
              <w:t>五、方案经费预算（单位：万元）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hanging="560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>编号</w:t>
            </w:r>
          </w:p>
        </w:tc>
        <w:tc>
          <w:tcPr>
            <w:tcW w:w="3549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b/>
                <w:kern w:val="0"/>
                <w:sz w:val="28"/>
                <w:szCs w:val="28"/>
              </w:rPr>
              <w:t>支出内容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b/>
                <w:kern w:val="0"/>
                <w:sz w:val="28"/>
                <w:szCs w:val="28"/>
              </w:rPr>
              <w:t>金额</w:t>
            </w:r>
          </w:p>
        </w:tc>
        <w:tc>
          <w:tcPr>
            <w:tcW w:w="3828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b/>
                <w:kern w:val="0"/>
                <w:sz w:val="28"/>
                <w:szCs w:val="28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hanging="560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549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hanging="560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549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380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2" w:hanging="562"/>
              <w:jc w:val="right"/>
              <w:rPr>
                <w:rFonts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b/>
                <w:kern w:val="0"/>
                <w:sz w:val="28"/>
                <w:szCs w:val="28"/>
              </w:rPr>
              <w:t>2023年合计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260" w:hanging="420"/>
              <w:jc w:val="center"/>
              <w:rPr>
                <w:bCs/>
              </w:rPr>
            </w:pPr>
          </w:p>
        </w:tc>
        <w:tc>
          <w:tcPr>
            <w:tcW w:w="3828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260" w:hanging="42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31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hanging="560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549" w:type="dxa"/>
            <w:gridSpan w:val="5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31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hanging="560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549" w:type="dxa"/>
            <w:gridSpan w:val="5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380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2" w:hanging="562"/>
              <w:jc w:val="right"/>
              <w:rPr>
                <w:rFonts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b/>
                <w:kern w:val="0"/>
                <w:sz w:val="28"/>
                <w:szCs w:val="28"/>
              </w:rPr>
              <w:t>2024年合计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260" w:hanging="420"/>
              <w:jc w:val="center"/>
              <w:rPr>
                <w:bCs/>
              </w:rPr>
            </w:pPr>
          </w:p>
        </w:tc>
        <w:tc>
          <w:tcPr>
            <w:tcW w:w="3828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260" w:hanging="42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31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hanging="560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549" w:type="dxa"/>
            <w:gridSpan w:val="5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31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hanging="560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549" w:type="dxa"/>
            <w:gridSpan w:val="5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380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2" w:hanging="562"/>
              <w:jc w:val="right"/>
              <w:rPr>
                <w:rFonts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b/>
                <w:kern w:val="0"/>
                <w:sz w:val="28"/>
                <w:szCs w:val="28"/>
              </w:rPr>
              <w:t>2025年合计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380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2" w:hanging="562"/>
              <w:jc w:val="right"/>
              <w:rPr>
                <w:rFonts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b/>
                <w:kern w:val="0"/>
                <w:sz w:val="28"/>
                <w:szCs w:val="28"/>
              </w:rPr>
              <w:t>总计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320" w:hanging="48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342" w:type="dxa"/>
            <w:gridSpan w:val="1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ind w:left="1320" w:hanging="480"/>
              <w:jc w:val="left"/>
              <w:rPr>
                <w:rFonts w:hint="eastAsia" w:ascii="黑体" w:hAnsi="宋体" w:eastAsia="黑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0"/>
              </w:rPr>
              <w:t>测算依据及说明：</w:t>
            </w:r>
          </w:p>
          <w:p>
            <w:pPr>
              <w:pStyle w:val="2"/>
              <w:spacing w:line="400" w:lineRule="exact"/>
              <w:ind w:left="1320" w:hanging="480"/>
              <w:jc w:val="left"/>
              <w:rPr>
                <w:rFonts w:ascii="黑体" w:hAnsi="宋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0"/>
              </w:rPr>
              <w:t>出访项目请参照财政部2013年516号文件及2017年434号文件《因公临时出国经费管理办法》、接待项目请参照财政部2013年533号文件《中央和国家机关外宾接待经费管理办法》、其他事项可参照中国科协计财部2018年80号文件《中国科协信息化类项目预算标准（2018年版）》、中国科协计财部2019年67号文件《中国科协活动类项目预算标准（2019年版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342" w:type="dxa"/>
            <w:gridSpan w:val="1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0"/>
              </w:rPr>
              <w:t>六、方案报送单位意见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342" w:type="dxa"/>
            <w:gridSpan w:val="1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ind w:left="1400" w:hanging="560"/>
              <w:jc w:val="left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 xml:space="preserve">单位负责人（签章）                                     </w:t>
            </w:r>
          </w:p>
          <w:p>
            <w:pPr>
              <w:pStyle w:val="2"/>
              <w:spacing w:line="400" w:lineRule="exact"/>
              <w:ind w:left="1400" w:hanging="560"/>
              <w:jc w:val="left"/>
              <w:rPr>
                <w:rFonts w:hAnsi="Times New Roman"/>
                <w:kern w:val="0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left="840" w:firstLine="5600" w:firstLineChars="2000"/>
              <w:jc w:val="left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>单位公章</w:t>
            </w:r>
          </w:p>
          <w:p>
            <w:pPr>
              <w:pStyle w:val="2"/>
              <w:spacing w:line="400" w:lineRule="exact"/>
              <w:ind w:left="1400" w:hanging="560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 xml:space="preserve">                                  2023年    月     日</w:t>
            </w:r>
          </w:p>
          <w:p>
            <w:pPr>
              <w:pStyle w:val="2"/>
              <w:spacing w:line="400" w:lineRule="exact"/>
              <w:ind w:left="1400" w:hanging="560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 xml:space="preserve">联系人： </w:t>
            </w:r>
            <w:r>
              <w:rPr>
                <w:rFonts w:hAnsi="Times New Roman"/>
                <w:kern w:val="0"/>
                <w:sz w:val="28"/>
                <w:szCs w:val="28"/>
              </w:rPr>
              <w:t xml:space="preserve">              联系方式</w:t>
            </w:r>
            <w:r>
              <w:rPr>
                <w:rFonts w:hint="eastAsia" w:hAnsi="Times New Roman"/>
                <w:kern w:val="0"/>
                <w:sz w:val="28"/>
                <w:szCs w:val="28"/>
              </w:rPr>
              <w:t>：</w:t>
            </w:r>
          </w:p>
        </w:tc>
      </w:tr>
    </w:tbl>
    <w:p>
      <w:pPr>
        <w:snapToGrid w:val="0"/>
        <w:spacing w:line="480" w:lineRule="auto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*备注：请附中国科协国际组织数据平台生成的专家列表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522F1137"/>
    <w:rsid w:val="522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2023-02-20T03:52:00Z</dcterms:created>
  <dc:creator>YYYY</dc:creator>
  <cp:lastModifiedBy>YYYY</cp:lastModifiedBy>
  <dcterms:modified xsi:type="dcterms:W3CDTF">2023-02-20T03:53:31Z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62627015E0DE474486EE2B0DCE21A1F9</vt:lpwstr>
  </property>
</Properties>
</file>