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D6" w:rsidRPr="00FB18D6" w:rsidRDefault="00FB18D6" w:rsidP="00FB18D6">
      <w:pPr>
        <w:rPr>
          <w:rFonts w:asciiTheme="minorEastAsia" w:hAnsiTheme="minorEastAsia"/>
          <w:b/>
          <w:sz w:val="32"/>
          <w:szCs w:val="32"/>
        </w:rPr>
      </w:pPr>
      <w:r w:rsidRPr="00FB18D6">
        <w:rPr>
          <w:rFonts w:asciiTheme="minorEastAsia" w:hAnsiTheme="minorEastAsia" w:hint="eastAsia"/>
          <w:b/>
          <w:sz w:val="32"/>
          <w:szCs w:val="32"/>
        </w:rPr>
        <w:t>附件：</w:t>
      </w:r>
    </w:p>
    <w:p w:rsidR="00FB18D6" w:rsidRPr="00FB18D6" w:rsidRDefault="00FB18D6" w:rsidP="00FB18D6">
      <w:pPr>
        <w:jc w:val="center"/>
        <w:rPr>
          <w:rFonts w:asciiTheme="minorEastAsia" w:hAnsiTheme="minorEastAsia"/>
          <w:b/>
          <w:sz w:val="32"/>
          <w:szCs w:val="32"/>
        </w:rPr>
      </w:pPr>
      <w:r w:rsidRPr="00FB18D6">
        <w:rPr>
          <w:rFonts w:asciiTheme="minorEastAsia" w:hAnsiTheme="minorEastAsia" w:hint="eastAsia"/>
          <w:b/>
          <w:sz w:val="32"/>
          <w:szCs w:val="32"/>
        </w:rPr>
        <w:t>《中华人民共和国</w:t>
      </w:r>
      <w:r w:rsidRPr="00FB18D6">
        <w:rPr>
          <w:rFonts w:asciiTheme="minorEastAsia" w:hAnsiTheme="minorEastAsia" w:hint="eastAsia"/>
          <w:b/>
          <w:sz w:val="28"/>
          <w:szCs w:val="28"/>
        </w:rPr>
        <w:t>海洋石油勘探开发环境保护管理条例（修订草案征求意见稿）</w:t>
      </w:r>
      <w:r w:rsidRPr="00FB18D6">
        <w:rPr>
          <w:rFonts w:asciiTheme="minorEastAsia" w:hAnsiTheme="minorEastAsia" w:hint="eastAsia"/>
          <w:b/>
          <w:sz w:val="32"/>
          <w:szCs w:val="32"/>
        </w:rPr>
        <w:t>》详细条款修改意见表</w:t>
      </w:r>
    </w:p>
    <w:p w:rsidR="002C35C9" w:rsidRPr="00FB18D6"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2C35C9" w:rsidRDefault="002C35C9" w:rsidP="002C35C9"/>
    <w:p w:rsidR="00E6277D" w:rsidRDefault="00E6277D" w:rsidP="002C35C9"/>
    <w:p w:rsidR="002C35C9" w:rsidRDefault="002C35C9" w:rsidP="002C35C9"/>
    <w:p w:rsidR="002C35C9" w:rsidRDefault="002C35C9" w:rsidP="002C35C9"/>
    <w:p w:rsidR="002C35C9" w:rsidRDefault="002C35C9" w:rsidP="002C35C9"/>
    <w:p w:rsidR="002C35C9" w:rsidRDefault="002C35C9" w:rsidP="002C35C9"/>
    <w:p w:rsidR="00FB18D6" w:rsidRDefault="00FB18D6" w:rsidP="002C35C9"/>
    <w:p w:rsidR="00FB18D6" w:rsidRDefault="00FB18D6" w:rsidP="002C35C9"/>
    <w:p w:rsidR="003A52F2" w:rsidRDefault="0079205F" w:rsidP="002C35C9">
      <w:r>
        <w:rPr>
          <w:noProof/>
        </w:rPr>
        <w:lastRenderedPageBreak/>
        <w:pict>
          <v:shapetype id="_x0000_t202" coordsize="21600,21600" o:spt="202" path="m,l,21600r21600,l21600,xe">
            <v:stroke joinstyle="miter"/>
            <v:path gradientshapeok="t" o:connecttype="rect"/>
          </v:shapetype>
          <v:shape id="_x0000_s1076" type="#_x0000_t202" style="position:absolute;left:0;text-align:left;margin-left:204.2pt;margin-top:7.55pt;width:210.65pt;height:42.7pt;z-index:251752448;mso-width-relative:margin;mso-height-relative:margin">
            <v:textbox>
              <w:txbxContent>
                <w:p w:rsidR="00FB18D6" w:rsidRPr="00FB18D6" w:rsidRDefault="00FB18D6" w:rsidP="00FB18D6">
                  <w:pPr>
                    <w:jc w:val="center"/>
                    <w:rPr>
                      <w:b/>
                      <w:sz w:val="32"/>
                      <w:szCs w:val="32"/>
                    </w:rPr>
                  </w:pPr>
                  <w:r w:rsidRPr="00FB18D6">
                    <w:rPr>
                      <w:rFonts w:hint="eastAsia"/>
                      <w:b/>
                      <w:sz w:val="32"/>
                      <w:szCs w:val="32"/>
                    </w:rPr>
                    <w:t>修改及理由</w:t>
                  </w:r>
                </w:p>
              </w:txbxContent>
            </v:textbox>
          </v:shape>
        </w:pict>
      </w:r>
      <w:r>
        <w:rPr>
          <w:noProof/>
        </w:rPr>
        <w:pict>
          <v:shape id="_x0000_s1075" type="#_x0000_t202" style="position:absolute;left:0;text-align:left;margin-left:-2.1pt;margin-top:7.55pt;width:206.35pt;height:42.7pt;z-index:251750400;mso-width-relative:margin;mso-height-relative:margin">
            <v:textbox>
              <w:txbxContent>
                <w:p w:rsidR="00FB18D6" w:rsidRPr="00FB18D6" w:rsidRDefault="00FB18D6" w:rsidP="00FB18D6">
                  <w:pPr>
                    <w:jc w:val="center"/>
                    <w:rPr>
                      <w:b/>
                      <w:sz w:val="32"/>
                      <w:szCs w:val="32"/>
                    </w:rPr>
                  </w:pPr>
                  <w:r w:rsidRPr="00FB18D6">
                    <w:rPr>
                      <w:rFonts w:hint="eastAsia"/>
                      <w:b/>
                      <w:sz w:val="32"/>
                      <w:szCs w:val="32"/>
                    </w:rPr>
                    <w:t>原文</w:t>
                  </w:r>
                </w:p>
              </w:txbxContent>
            </v:textbox>
          </v:shape>
        </w:pict>
      </w:r>
    </w:p>
    <w:p w:rsidR="003A52F2" w:rsidRDefault="003A52F2" w:rsidP="002C35C9"/>
    <w:p w:rsidR="003A52F2" w:rsidRDefault="003A52F2" w:rsidP="002C35C9"/>
    <w:p w:rsidR="003A52F2" w:rsidRDefault="0079205F" w:rsidP="002C35C9">
      <w:r>
        <w:rPr>
          <w:noProof/>
        </w:rPr>
        <w:pict>
          <v:shape id="_x0000_s1029" type="#_x0000_t202" style="position:absolute;left:0;text-align:left;margin-left:-2.1pt;margin-top:3.45pt;width:206.75pt;height:664pt;z-index:251664384;mso-width-relative:margin;mso-height-relative:margin">
            <v:textbox>
              <w:txbxContent>
                <w:p w:rsidR="00FB18D6" w:rsidRDefault="00FB18D6" w:rsidP="002C35C9">
                  <w:pPr>
                    <w:widowControl/>
                    <w:shd w:val="clear" w:color="auto" w:fill="FFFFFF"/>
                    <w:jc w:val="left"/>
                    <w:rPr>
                      <w:rFonts w:ascii="Arial" w:eastAsia="宋体" w:hAnsi="Arial" w:cs="Arial"/>
                      <w:b/>
                      <w:bCs/>
                      <w:color w:val="666666"/>
                      <w:kern w:val="0"/>
                      <w:szCs w:val="21"/>
                    </w:rPr>
                  </w:pPr>
                </w:p>
                <w:p w:rsidR="002C35C9" w:rsidRPr="00FB18D6" w:rsidRDefault="002C35C9" w:rsidP="002C35C9">
                  <w:pPr>
                    <w:widowControl/>
                    <w:shd w:val="clear" w:color="auto" w:fill="FFFFFF"/>
                    <w:jc w:val="left"/>
                    <w:rPr>
                      <w:rFonts w:ascii="Arial" w:eastAsia="宋体" w:hAnsi="Arial" w:cs="Arial"/>
                      <w:b/>
                      <w:kern w:val="0"/>
                      <w:szCs w:val="21"/>
                    </w:rPr>
                  </w:pPr>
                  <w:r w:rsidRPr="00FB18D6">
                    <w:rPr>
                      <w:rFonts w:ascii="Arial" w:eastAsia="宋体" w:hAnsi="Arial" w:cs="Arial"/>
                      <w:b/>
                      <w:bCs/>
                      <w:kern w:val="0"/>
                      <w:szCs w:val="21"/>
                    </w:rPr>
                    <w:t>第一章</w:t>
                  </w:r>
                  <w:r w:rsidRPr="00FB18D6">
                    <w:rPr>
                      <w:rFonts w:ascii="Arial" w:eastAsia="宋体" w:hAnsi="Arial" w:cs="Arial"/>
                      <w:b/>
                      <w:bCs/>
                      <w:kern w:val="0"/>
                      <w:szCs w:val="21"/>
                    </w:rPr>
                    <w:t xml:space="preserve"> </w:t>
                  </w:r>
                  <w:r w:rsidRPr="00FB18D6">
                    <w:rPr>
                      <w:rFonts w:ascii="Arial" w:eastAsia="宋体" w:hAnsi="Arial" w:cs="Arial"/>
                      <w:b/>
                      <w:bCs/>
                      <w:kern w:val="0"/>
                      <w:szCs w:val="21"/>
                    </w:rPr>
                    <w:t>总</w:t>
                  </w:r>
                  <w:r w:rsidRPr="00FB18D6">
                    <w:rPr>
                      <w:rFonts w:ascii="Arial" w:eastAsia="宋体" w:hAnsi="Arial" w:cs="Arial"/>
                      <w:b/>
                      <w:bCs/>
                      <w:kern w:val="0"/>
                      <w:szCs w:val="21"/>
                    </w:rPr>
                    <w:t xml:space="preserve"> </w:t>
                  </w:r>
                  <w:r w:rsidRPr="00FB18D6">
                    <w:rPr>
                      <w:rFonts w:ascii="Arial" w:eastAsia="宋体" w:hAnsi="Arial" w:cs="Arial"/>
                      <w:b/>
                      <w:bCs/>
                      <w:kern w:val="0"/>
                      <w:szCs w:val="21"/>
                    </w:rPr>
                    <w:t>则</w:t>
                  </w:r>
                </w:p>
                <w:p w:rsidR="003A52F2" w:rsidRPr="00FB18D6" w:rsidRDefault="002C35C9" w:rsidP="002C35C9">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为了防治海洋石油勘探开发活动对海洋环境的污染损害，保护海洋环境与资源，根据《中华人民共和国海洋环境保护法》，制定本条例。</w:t>
                  </w:r>
                </w:p>
                <w:p w:rsidR="003A52F2" w:rsidRPr="00FB18D6" w:rsidRDefault="003A52F2" w:rsidP="002C35C9">
                  <w:pPr>
                    <w:widowControl/>
                    <w:shd w:val="clear" w:color="auto" w:fill="FFFFFF"/>
                    <w:spacing w:before="151" w:after="432"/>
                    <w:jc w:val="left"/>
                    <w:rPr>
                      <w:rFonts w:ascii="Arial" w:eastAsia="宋体" w:hAnsi="Arial" w:cs="Arial"/>
                      <w:kern w:val="0"/>
                      <w:szCs w:val="21"/>
                    </w:rPr>
                  </w:pPr>
                </w:p>
                <w:p w:rsidR="003A52F2" w:rsidRPr="00FB18D6" w:rsidRDefault="003A52F2" w:rsidP="002C35C9">
                  <w:pPr>
                    <w:widowControl/>
                    <w:shd w:val="clear" w:color="auto" w:fill="FFFFFF"/>
                    <w:spacing w:before="151" w:after="432"/>
                    <w:jc w:val="left"/>
                    <w:rPr>
                      <w:rFonts w:ascii="Arial" w:eastAsia="宋体" w:hAnsi="Arial" w:cs="Arial"/>
                      <w:kern w:val="0"/>
                      <w:szCs w:val="21"/>
                    </w:rPr>
                  </w:pPr>
                </w:p>
                <w:p w:rsidR="003A52F2" w:rsidRPr="00FB18D6" w:rsidRDefault="003A52F2" w:rsidP="002C35C9">
                  <w:pPr>
                    <w:widowControl/>
                    <w:shd w:val="clear" w:color="auto" w:fill="FFFFFF"/>
                    <w:spacing w:before="151" w:after="432"/>
                    <w:jc w:val="left"/>
                    <w:rPr>
                      <w:rFonts w:ascii="Arial" w:eastAsia="宋体" w:hAnsi="Arial" w:cs="Arial"/>
                      <w:kern w:val="0"/>
                      <w:szCs w:val="21"/>
                    </w:rPr>
                  </w:pPr>
                </w:p>
                <w:p w:rsidR="002C35C9" w:rsidRPr="00FB18D6" w:rsidRDefault="002C35C9" w:rsidP="002C35C9">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在中华人民共和国管辖海域内，防治海洋石油钻探、生产、储存、管道输送和设施建设、处置等勘探开发活动污染损害海洋环境，适用本条例。</w:t>
                  </w:r>
                </w:p>
                <w:p w:rsidR="002C35C9" w:rsidRPr="00FB18D6" w:rsidRDefault="002C35C9" w:rsidP="002C35C9">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国务院生态环境主管部门及其海域派出机构（以下称生态环境主管部门）负责海洋石油勘探开发环境保护的监督管理。</w:t>
                  </w:r>
                </w:p>
                <w:p w:rsidR="002C35C9" w:rsidRPr="00FB18D6" w:rsidRDefault="002C35C9" w:rsidP="002C35C9">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海警局及其所属海警机构（以下称海警局）负责海洋石油勘探开发环境保护的执法检查和处罚。</w:t>
                  </w:r>
                </w:p>
                <w:p w:rsidR="002C35C9" w:rsidRPr="00FB18D6" w:rsidRDefault="002C35C9" w:rsidP="002C35C9">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海洋石油勘探开发者应当履行海洋环境保护义务。</w:t>
                  </w:r>
                </w:p>
                <w:p w:rsidR="002C35C9" w:rsidRPr="00FB18D6" w:rsidRDefault="002C35C9" w:rsidP="002C35C9">
                  <w:pPr>
                    <w:widowControl/>
                    <w:shd w:val="clear" w:color="auto" w:fill="FFFFFF"/>
                    <w:spacing w:before="151" w:after="432"/>
                    <w:jc w:val="left"/>
                    <w:rPr>
                      <w:rFonts w:ascii="Arial" w:eastAsia="宋体" w:hAnsi="Arial" w:cs="Arial"/>
                      <w:kern w:val="0"/>
                      <w:sz w:val="27"/>
                      <w:szCs w:val="27"/>
                    </w:rPr>
                  </w:pPr>
                  <w:r w:rsidRPr="00FB18D6">
                    <w:rPr>
                      <w:rFonts w:ascii="Arial" w:eastAsia="宋体" w:hAnsi="Arial" w:cs="Arial"/>
                      <w:kern w:val="0"/>
                      <w:szCs w:val="21"/>
                    </w:rPr>
                    <w:t>任何单位和个人对海洋石油勘探开发者污染损害海洋环境的违法行为，都有权向生态环境主管部门、海警局举报。接到举报的生态环境主管部门、海警局应当依法进行调查处理，并为举报人保密。</w:t>
                  </w:r>
                </w:p>
                <w:p w:rsidR="002C35C9" w:rsidRPr="00FB18D6" w:rsidRDefault="002C35C9"/>
              </w:txbxContent>
            </v:textbox>
          </v:shape>
        </w:pict>
      </w:r>
      <w:r>
        <w:rPr>
          <w:noProof/>
        </w:rPr>
        <w:pict>
          <v:shape id="_x0000_s1030" type="#_x0000_t202" style="position:absolute;left:0;text-align:left;margin-left:204.65pt;margin-top:3.45pt;width:210.2pt;height:664pt;z-index:251666432;mso-width-relative:margin;mso-height-relative:margin">
            <v:textbox>
              <w:txbxContent>
                <w:p w:rsidR="002C35C9" w:rsidRDefault="002C35C9" w:rsidP="002C35C9">
                  <w:pPr>
                    <w:widowControl/>
                    <w:shd w:val="clear" w:color="auto" w:fill="FFFFFF"/>
                    <w:jc w:val="left"/>
                    <w:rPr>
                      <w:rFonts w:ascii="Arial" w:eastAsia="宋体" w:hAnsi="Arial" w:cs="Arial"/>
                      <w:b/>
                      <w:bCs/>
                      <w:color w:val="666666"/>
                      <w:kern w:val="0"/>
                      <w:szCs w:val="21"/>
                    </w:rPr>
                  </w:pPr>
                </w:p>
                <w:p w:rsidR="002C35C9" w:rsidRPr="00FB18D6" w:rsidRDefault="002C35C9" w:rsidP="002C35C9">
                  <w:pPr>
                    <w:widowControl/>
                    <w:shd w:val="clear" w:color="auto" w:fill="FFFFFF"/>
                    <w:jc w:val="left"/>
                    <w:rPr>
                      <w:rFonts w:ascii="Arial" w:eastAsia="宋体" w:hAnsi="Arial" w:cs="Arial"/>
                      <w:b/>
                      <w:kern w:val="0"/>
                      <w:szCs w:val="21"/>
                    </w:rPr>
                  </w:pPr>
                  <w:r w:rsidRPr="00FB18D6">
                    <w:rPr>
                      <w:rFonts w:ascii="Arial" w:eastAsia="宋体" w:hAnsi="Arial" w:cs="Arial"/>
                      <w:b/>
                      <w:bCs/>
                      <w:kern w:val="0"/>
                      <w:szCs w:val="21"/>
                    </w:rPr>
                    <w:t>第一章</w:t>
                  </w:r>
                  <w:r w:rsidRPr="00FB18D6">
                    <w:rPr>
                      <w:rFonts w:ascii="Arial" w:eastAsia="宋体" w:hAnsi="Arial" w:cs="Arial"/>
                      <w:b/>
                      <w:bCs/>
                      <w:kern w:val="0"/>
                      <w:szCs w:val="21"/>
                    </w:rPr>
                    <w:t xml:space="preserve"> </w:t>
                  </w:r>
                  <w:r w:rsidRPr="00FB18D6">
                    <w:rPr>
                      <w:rFonts w:ascii="Arial" w:eastAsia="宋体" w:hAnsi="Arial" w:cs="Arial"/>
                      <w:b/>
                      <w:bCs/>
                      <w:kern w:val="0"/>
                      <w:szCs w:val="21"/>
                    </w:rPr>
                    <w:t>总</w:t>
                  </w:r>
                  <w:r w:rsidRPr="00FB18D6">
                    <w:rPr>
                      <w:rFonts w:ascii="Arial" w:eastAsia="宋体" w:hAnsi="Arial" w:cs="Arial"/>
                      <w:b/>
                      <w:bCs/>
                      <w:kern w:val="0"/>
                      <w:szCs w:val="21"/>
                    </w:rPr>
                    <w:t xml:space="preserve"> </w:t>
                  </w:r>
                  <w:r w:rsidRPr="00FB18D6">
                    <w:rPr>
                      <w:rFonts w:ascii="Arial" w:eastAsia="宋体" w:hAnsi="Arial" w:cs="Arial"/>
                      <w:b/>
                      <w:bCs/>
                      <w:kern w:val="0"/>
                      <w:szCs w:val="21"/>
                    </w:rPr>
                    <w:t>则</w:t>
                  </w:r>
                </w:p>
                <w:p w:rsidR="002C35C9" w:rsidRPr="00FB18D6" w:rsidRDefault="002C35C9" w:rsidP="002C35C9">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第一条</w:t>
                  </w:r>
                  <w:r w:rsidRPr="00FB18D6">
                    <w:rPr>
                      <w:rFonts w:ascii="Arial" w:eastAsia="宋体" w:hAnsi="Arial" w:cs="Arial"/>
                      <w:kern w:val="0"/>
                      <w:szCs w:val="21"/>
                    </w:rPr>
                    <w:t xml:space="preserve"> </w:t>
                  </w:r>
                  <w:r w:rsidR="00FB18D6" w:rsidRPr="00FB18D6">
                    <w:rPr>
                      <w:rFonts w:ascii="Arial" w:eastAsia="宋体" w:hAnsi="Arial" w:cs="Arial"/>
                      <w:kern w:val="0"/>
                      <w:szCs w:val="21"/>
                    </w:rPr>
                    <w:t>为</w:t>
                  </w:r>
                  <w:r w:rsidR="003A52F2" w:rsidRPr="00FB18D6">
                    <w:rPr>
                      <w:rFonts w:ascii="Arial" w:eastAsia="宋体" w:hAnsi="Arial" w:cs="Arial" w:hint="eastAsia"/>
                      <w:b/>
                      <w:kern w:val="0"/>
                      <w:szCs w:val="21"/>
                      <w:u w:val="single"/>
                    </w:rPr>
                    <w:t>保护海洋生态环境，</w:t>
                  </w:r>
                  <w:r w:rsidRPr="00FB18D6">
                    <w:rPr>
                      <w:rFonts w:ascii="Arial" w:eastAsia="宋体" w:hAnsi="Arial" w:cs="Arial"/>
                      <w:kern w:val="0"/>
                      <w:szCs w:val="21"/>
                    </w:rPr>
                    <w:t>防</w:t>
                  </w:r>
                  <w:r w:rsidR="00FB18D6">
                    <w:rPr>
                      <w:rFonts w:ascii="Arial" w:eastAsia="宋体" w:hAnsi="Arial" w:cs="Arial"/>
                      <w:kern w:val="0"/>
                      <w:szCs w:val="21"/>
                    </w:rPr>
                    <w:t>治海洋石油勘探开发活动对海洋环境的污染损害，</w:t>
                  </w:r>
                  <w:r w:rsidRPr="00FB18D6">
                    <w:rPr>
                      <w:rFonts w:hint="eastAsia"/>
                      <w:b/>
                      <w:u w:val="single"/>
                    </w:rPr>
                    <w:t>维护海洋生物多样性，</w:t>
                  </w:r>
                  <w:r w:rsidRPr="00FB18D6">
                    <w:rPr>
                      <w:rFonts w:ascii="Arial" w:eastAsia="宋体" w:hAnsi="Arial" w:cs="Arial"/>
                      <w:kern w:val="0"/>
                      <w:szCs w:val="21"/>
                    </w:rPr>
                    <w:t>根据《中华人民共和国海洋环境保护法》，制定本条例。</w:t>
                  </w:r>
                  <w:r w:rsidR="003A52F2" w:rsidRPr="00FB18D6">
                    <w:rPr>
                      <w:rFonts w:ascii="Arial" w:eastAsia="宋体" w:hAnsi="Arial" w:cs="Arial" w:hint="eastAsia"/>
                      <w:b/>
                      <w:kern w:val="0"/>
                      <w:szCs w:val="21"/>
                      <w:u w:val="single"/>
                    </w:rPr>
                    <w:t>（理由：建议加入维护海洋生物多样性的条款）</w:t>
                  </w:r>
                </w:p>
                <w:p w:rsidR="002C35C9" w:rsidRPr="00FB18D6" w:rsidRDefault="002C35C9">
                  <w:pPr>
                    <w:rPr>
                      <w:rFonts w:ascii="Arial" w:eastAsia="宋体" w:hAnsi="Arial" w:cs="Arial"/>
                      <w:b/>
                      <w:kern w:val="0"/>
                      <w:szCs w:val="21"/>
                      <w:u w:val="single"/>
                    </w:rPr>
                  </w:pPr>
                  <w:r w:rsidRPr="00FB18D6">
                    <w:rPr>
                      <w:rFonts w:ascii="Arial" w:eastAsia="宋体" w:hAnsi="Arial" w:cs="Arial"/>
                      <w:b/>
                      <w:kern w:val="0"/>
                      <w:szCs w:val="21"/>
                    </w:rPr>
                    <w:t>第二条</w:t>
                  </w:r>
                  <w:r w:rsidR="003A52F2" w:rsidRPr="00FB18D6">
                    <w:rPr>
                      <w:rFonts w:ascii="Arial" w:eastAsia="宋体" w:hAnsi="Arial" w:cs="Arial" w:hint="eastAsia"/>
                      <w:b/>
                      <w:kern w:val="0"/>
                      <w:szCs w:val="21"/>
                    </w:rPr>
                    <w:t xml:space="preserve"> </w:t>
                  </w:r>
                  <w:r w:rsidR="003A52F2" w:rsidRPr="00FB18D6">
                    <w:rPr>
                      <w:rFonts w:ascii="Arial" w:eastAsia="宋体" w:hAnsi="Arial" w:cs="Arial" w:hint="eastAsia"/>
                      <w:b/>
                      <w:kern w:val="0"/>
                      <w:szCs w:val="21"/>
                      <w:u w:val="single"/>
                    </w:rPr>
                    <w:t>（新增）本条例所称海洋石油勘探开发是指</w:t>
                  </w:r>
                  <w:r w:rsidR="00FB18D6">
                    <w:rPr>
                      <w:rFonts w:ascii="Arial" w:eastAsia="宋体" w:hAnsi="Arial" w:cs="Arial" w:hint="eastAsia"/>
                      <w:b/>
                      <w:kern w:val="0"/>
                      <w:szCs w:val="21"/>
                      <w:u w:val="single"/>
                    </w:rPr>
                    <w:t>海洋石油的钻探、开发、生产、储存、管道运输等一系列作业活动。</w:t>
                  </w:r>
                  <w:r w:rsidR="003A52F2" w:rsidRPr="00FB18D6">
                    <w:rPr>
                      <w:rFonts w:ascii="Arial" w:eastAsia="宋体" w:hAnsi="Arial" w:cs="Arial" w:hint="eastAsia"/>
                      <w:b/>
                      <w:kern w:val="0"/>
                      <w:szCs w:val="21"/>
                      <w:u w:val="single"/>
                    </w:rPr>
                    <w:t>（理由：需要对海洋石油勘探开发做出法律定义，以便使条款更明晰、更易于操作）</w:t>
                  </w:r>
                </w:p>
                <w:p w:rsidR="003A52F2" w:rsidRPr="00FB18D6" w:rsidRDefault="003A52F2">
                  <w:pPr>
                    <w:rPr>
                      <w:rFonts w:ascii="Arial" w:eastAsia="宋体" w:hAnsi="Arial" w:cs="Arial"/>
                      <w:kern w:val="0"/>
                      <w:szCs w:val="21"/>
                    </w:rPr>
                  </w:pPr>
                </w:p>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kern w:val="0"/>
                      <w:szCs w:val="21"/>
                    </w:rPr>
                    <w:t>第</w:t>
                  </w:r>
                  <w:r w:rsidRPr="00FB18D6">
                    <w:rPr>
                      <w:rFonts w:ascii="Arial" w:eastAsia="宋体" w:hAnsi="Arial" w:cs="Arial" w:hint="eastAsia"/>
                      <w:b/>
                      <w:kern w:val="0"/>
                      <w:szCs w:val="21"/>
                    </w:rPr>
                    <w:t>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在中华人民共和国管辖海域内，防治海洋石油钻探、生产、储存、管道输送和设施建设、处置等勘探开发活动污染损害</w:t>
                  </w:r>
                  <w:r w:rsidRPr="00FB18D6">
                    <w:rPr>
                      <w:rFonts w:ascii="Arial" w:eastAsia="宋体" w:hAnsi="Arial" w:cs="Arial" w:hint="eastAsia"/>
                      <w:b/>
                      <w:kern w:val="0"/>
                      <w:szCs w:val="21"/>
                      <w:u w:val="single"/>
                    </w:rPr>
                    <w:t>或破坏</w:t>
                  </w:r>
                  <w:r w:rsidRPr="00FB18D6">
                    <w:rPr>
                      <w:rFonts w:ascii="Arial" w:eastAsia="宋体" w:hAnsi="Arial" w:cs="Arial"/>
                      <w:kern w:val="0"/>
                      <w:szCs w:val="21"/>
                    </w:rPr>
                    <w:t>海洋</w:t>
                  </w:r>
                  <w:r w:rsidRPr="00FB18D6">
                    <w:rPr>
                      <w:rFonts w:ascii="Arial" w:eastAsia="宋体" w:hAnsi="Arial" w:cs="Arial" w:hint="eastAsia"/>
                      <w:b/>
                      <w:kern w:val="0"/>
                      <w:szCs w:val="21"/>
                      <w:u w:val="single"/>
                    </w:rPr>
                    <w:t>生态</w:t>
                  </w:r>
                  <w:r w:rsidRPr="00FB18D6">
                    <w:rPr>
                      <w:rFonts w:ascii="Arial" w:eastAsia="宋体" w:hAnsi="Arial" w:cs="Arial"/>
                      <w:kern w:val="0"/>
                      <w:szCs w:val="21"/>
                    </w:rPr>
                    <w:t>环境，适用本条例。</w:t>
                  </w:r>
                  <w:r w:rsidR="00FB18D6" w:rsidRPr="00FB18D6">
                    <w:rPr>
                      <w:rFonts w:ascii="Arial" w:eastAsia="宋体" w:hAnsi="Arial" w:cs="Arial" w:hint="eastAsia"/>
                      <w:b/>
                      <w:kern w:val="0"/>
                      <w:szCs w:val="21"/>
                      <w:u w:val="single"/>
                    </w:rPr>
                    <w:t>（理由：海洋石油勘探开发不仅会产生污染损害、还会造成生态破坏）</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国务院生态环境主管部门及其海域派出机构（以下称生态环境主管部门）负责海洋石油勘探开发环境保护的</w:t>
                  </w:r>
                  <w:r w:rsidRPr="00FB18D6">
                    <w:rPr>
                      <w:rFonts w:ascii="Arial" w:eastAsia="宋体" w:hAnsi="Arial" w:cs="Arial" w:hint="eastAsia"/>
                      <w:b/>
                      <w:kern w:val="0"/>
                      <w:szCs w:val="21"/>
                      <w:u w:val="single"/>
                    </w:rPr>
                    <w:t>统一</w:t>
                  </w:r>
                  <w:r w:rsidRPr="00FB18D6">
                    <w:rPr>
                      <w:rFonts w:ascii="Arial" w:eastAsia="宋体" w:hAnsi="Arial" w:cs="Arial"/>
                      <w:kern w:val="0"/>
                      <w:szCs w:val="21"/>
                    </w:rPr>
                    <w:t>监督管理。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海警局及其所属海警机构（以下称海警局）负责海洋石油勘探开发环境保护的</w:t>
                  </w:r>
                  <w:r w:rsidRPr="00FB18D6">
                    <w:rPr>
                      <w:rFonts w:ascii="Arial" w:eastAsia="宋体" w:hAnsi="Arial" w:cs="Arial" w:hint="eastAsia"/>
                      <w:b/>
                      <w:kern w:val="0"/>
                      <w:szCs w:val="21"/>
                      <w:u w:val="single"/>
                    </w:rPr>
                    <w:t>海上</w:t>
                  </w:r>
                  <w:r w:rsidRPr="00FB18D6">
                    <w:rPr>
                      <w:rFonts w:ascii="Arial" w:eastAsia="宋体" w:hAnsi="Arial" w:cs="Arial"/>
                      <w:kern w:val="0"/>
                      <w:szCs w:val="21"/>
                    </w:rPr>
                    <w:t>执法检查和处罚。</w:t>
                  </w:r>
                  <w:r w:rsidR="00FB18D6" w:rsidRPr="00FB18D6">
                    <w:rPr>
                      <w:rFonts w:ascii="Arial" w:eastAsia="宋体" w:hAnsi="Arial" w:cs="Arial" w:hint="eastAsia"/>
                      <w:b/>
                      <w:kern w:val="0"/>
                      <w:szCs w:val="21"/>
                      <w:u w:val="single"/>
                    </w:rPr>
                    <w:t>（理由：进一步明确生态环境主管部门和海警局的职责）</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海洋石油勘探开发者应当履行海洋环境保护义务。</w:t>
                  </w:r>
                </w:p>
                <w:p w:rsidR="003A52F2" w:rsidRPr="00FB18D6" w:rsidRDefault="003A52F2" w:rsidP="003A52F2">
                  <w:pPr>
                    <w:widowControl/>
                    <w:shd w:val="clear" w:color="auto" w:fill="FFFFFF"/>
                    <w:spacing w:before="151" w:after="432"/>
                    <w:jc w:val="left"/>
                    <w:rPr>
                      <w:rFonts w:ascii="Arial" w:eastAsia="宋体" w:hAnsi="Arial" w:cs="Arial"/>
                      <w:kern w:val="0"/>
                      <w:sz w:val="27"/>
                      <w:szCs w:val="27"/>
                    </w:rPr>
                  </w:pPr>
                  <w:r w:rsidRPr="00FB18D6">
                    <w:rPr>
                      <w:rFonts w:ascii="Arial" w:eastAsia="宋体" w:hAnsi="Arial" w:cs="Arial"/>
                      <w:kern w:val="0"/>
                      <w:szCs w:val="21"/>
                    </w:rPr>
                    <w:t>任何单位和个人对海洋石油勘探开发者污染损害</w:t>
                  </w:r>
                  <w:r w:rsidRPr="00FB18D6">
                    <w:rPr>
                      <w:rFonts w:ascii="Arial" w:eastAsia="宋体" w:hAnsi="Arial" w:cs="Arial" w:hint="eastAsia"/>
                      <w:b/>
                      <w:kern w:val="0"/>
                      <w:szCs w:val="21"/>
                      <w:u w:val="single"/>
                    </w:rPr>
                    <w:t>或破坏</w:t>
                  </w:r>
                  <w:r w:rsidRPr="00FB18D6">
                    <w:rPr>
                      <w:rFonts w:ascii="Arial" w:eastAsia="宋体" w:hAnsi="Arial" w:cs="Arial"/>
                      <w:kern w:val="0"/>
                      <w:szCs w:val="21"/>
                    </w:rPr>
                    <w:t>海洋</w:t>
                  </w:r>
                  <w:r w:rsidRPr="00FB18D6">
                    <w:rPr>
                      <w:rFonts w:ascii="Arial" w:eastAsia="宋体" w:hAnsi="Arial" w:cs="Arial" w:hint="eastAsia"/>
                      <w:b/>
                      <w:kern w:val="0"/>
                      <w:szCs w:val="21"/>
                      <w:u w:val="single"/>
                    </w:rPr>
                    <w:t>生态</w:t>
                  </w:r>
                  <w:r w:rsidRPr="00FB18D6">
                    <w:rPr>
                      <w:rFonts w:ascii="Arial" w:eastAsia="宋体" w:hAnsi="Arial" w:cs="Arial"/>
                      <w:kern w:val="0"/>
                      <w:szCs w:val="21"/>
                    </w:rPr>
                    <w:t>环境的违法行为，都有权向生态环境主管部门、海警局举报。接到举报的生态环境主管部门、海警局应当依法进行调查处理，并为举报人保密。</w:t>
                  </w:r>
                </w:p>
                <w:p w:rsidR="003A52F2" w:rsidRPr="002C35C9"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35" type="#_x0000_t202" style="position:absolute;left:0;text-align:left;margin-left:208.05pt;margin-top:-3.1pt;width:209.85pt;height:715.6pt;z-index:251674624;mso-width-relative:margin;mso-height-relative:margin">
            <v:textbox>
              <w:txbxContent>
                <w:p w:rsidR="00FB18D6" w:rsidRPr="00FB18D6" w:rsidRDefault="00FB18D6" w:rsidP="003A52F2">
                  <w:pPr>
                    <w:widowControl/>
                    <w:shd w:val="clear" w:color="auto" w:fill="FFFFFF"/>
                    <w:spacing w:before="151" w:after="432"/>
                    <w:jc w:val="left"/>
                    <w:rPr>
                      <w:rFonts w:asciiTheme="minorEastAsia" w:hAnsiTheme="minorEastAsia" w:cs="Arial"/>
                      <w:b/>
                      <w:kern w:val="0"/>
                      <w:szCs w:val="21"/>
                      <w:u w:val="single"/>
                    </w:rPr>
                  </w:pPr>
                  <w:r w:rsidRPr="00FB18D6">
                    <w:rPr>
                      <w:rFonts w:asciiTheme="minorEastAsia" w:hAnsiTheme="minorEastAsia" w:cs="Arial" w:hint="eastAsia"/>
                      <w:b/>
                      <w:kern w:val="0"/>
                      <w:szCs w:val="21"/>
                      <w:u w:val="single"/>
                    </w:rPr>
                    <w:t>（理由：海洋石油勘探开发不仅会产生污染损害、还会造成生态破坏）</w:t>
                  </w:r>
                </w:p>
                <w:p w:rsidR="003A52F2" w:rsidRPr="00FB18D6" w:rsidRDefault="003A52F2" w:rsidP="003A52F2">
                  <w:pPr>
                    <w:widowControl/>
                    <w:shd w:val="clear" w:color="auto" w:fill="FFFFFF"/>
                    <w:spacing w:before="151" w:after="432"/>
                    <w:jc w:val="left"/>
                    <w:rPr>
                      <w:rFonts w:asciiTheme="minorEastAsia" w:hAnsiTheme="minorEastAsia" w:cs="Arial"/>
                      <w:kern w:val="0"/>
                      <w:szCs w:val="21"/>
                    </w:rPr>
                  </w:pPr>
                  <w:r w:rsidRPr="00FB18D6">
                    <w:rPr>
                      <w:rFonts w:asciiTheme="minorEastAsia" w:hAnsiTheme="minorEastAsia" w:cs="Arial"/>
                      <w:kern w:val="0"/>
                      <w:szCs w:val="21"/>
                    </w:rPr>
                    <w:t>第</w:t>
                  </w:r>
                  <w:r w:rsidRPr="00FB18D6">
                    <w:rPr>
                      <w:rFonts w:asciiTheme="minorEastAsia" w:hAnsiTheme="minorEastAsia" w:cs="Arial" w:hint="eastAsia"/>
                      <w:b/>
                      <w:kern w:val="0"/>
                      <w:szCs w:val="21"/>
                    </w:rPr>
                    <w:t>六</w:t>
                  </w:r>
                  <w:r w:rsidRPr="00FB18D6">
                    <w:rPr>
                      <w:rFonts w:asciiTheme="minorEastAsia" w:hAnsiTheme="minorEastAsia" w:cs="Arial"/>
                      <w:kern w:val="0"/>
                      <w:szCs w:val="21"/>
                    </w:rPr>
                    <w:t>条</w:t>
                  </w:r>
                  <w:r w:rsidRPr="00FB18D6">
                    <w:rPr>
                      <w:rFonts w:asciiTheme="minorEastAsia" w:hAnsiTheme="minorEastAsia" w:cs="Arial" w:hint="eastAsia"/>
                      <w:b/>
                      <w:kern w:val="0"/>
                      <w:szCs w:val="21"/>
                      <w:u w:val="single"/>
                    </w:rPr>
                    <w:t>（原第五条）</w:t>
                  </w:r>
                  <w:r w:rsidRPr="00FB18D6">
                    <w:rPr>
                      <w:rFonts w:asciiTheme="minorEastAsia" w:hAnsiTheme="minorEastAsia" w:cs="Arial"/>
                      <w:kern w:val="0"/>
                      <w:szCs w:val="21"/>
                    </w:rPr>
                    <w:t xml:space="preserve"> 从事海洋石油勘探开发活动，应当符合全国海洋主体功能区划、海洋功能区划、海洋环境保护规划和国家环境保护标准，严格遵守生态保护红线，防止、减少对海洋功能区环境质量和相邻海域功能的损害。</w:t>
                  </w:r>
                </w:p>
                <w:p w:rsidR="003A52F2" w:rsidRPr="00FB18D6" w:rsidRDefault="003A52F2" w:rsidP="003A52F2">
                  <w:pPr>
                    <w:widowControl/>
                    <w:shd w:val="clear" w:color="auto" w:fill="FFFFFF"/>
                    <w:spacing w:before="151" w:after="432"/>
                    <w:jc w:val="left"/>
                    <w:rPr>
                      <w:rFonts w:asciiTheme="minorEastAsia" w:hAnsiTheme="minorEastAsia" w:cs="Arial"/>
                      <w:b/>
                      <w:kern w:val="0"/>
                      <w:szCs w:val="21"/>
                      <w:u w:val="single"/>
                    </w:rPr>
                  </w:pPr>
                  <w:r w:rsidRPr="00FB18D6">
                    <w:rPr>
                      <w:rFonts w:asciiTheme="minorEastAsia" w:hAnsiTheme="minorEastAsia" w:cs="Arial"/>
                      <w:kern w:val="0"/>
                      <w:szCs w:val="21"/>
                    </w:rPr>
                    <w:t>从事海洋石油勘探开发活动，还应当遵守航道管理、海上交通安全、军事设施保护等有关法律、行政法规的规定。</w:t>
                  </w:r>
                  <w:r w:rsidR="00FB18D6" w:rsidRPr="00FB18D6">
                    <w:rPr>
                      <w:rFonts w:asciiTheme="minorEastAsia" w:hAnsiTheme="minorEastAsia" w:cs="Arial" w:hint="eastAsia"/>
                      <w:b/>
                      <w:kern w:val="0"/>
                      <w:szCs w:val="21"/>
                      <w:u w:val="single"/>
                    </w:rPr>
                    <w:t>（理由：本部分属于总则内容，建议放到总则中）</w:t>
                  </w:r>
                </w:p>
                <w:p w:rsidR="003A52F2" w:rsidRPr="00FB18D6" w:rsidRDefault="003A52F2" w:rsidP="003A52F2">
                  <w:pPr>
                    <w:widowControl/>
                    <w:shd w:val="clear" w:color="auto" w:fill="FFFFFF"/>
                    <w:spacing w:before="151" w:after="432"/>
                    <w:jc w:val="left"/>
                    <w:rPr>
                      <w:rFonts w:asciiTheme="minorEastAsia" w:hAnsiTheme="minorEastAsia" w:cs="Arial"/>
                      <w:b/>
                      <w:kern w:val="0"/>
                      <w:szCs w:val="21"/>
                      <w:u w:val="single"/>
                    </w:rPr>
                  </w:pPr>
                  <w:r w:rsidRPr="00FB18D6">
                    <w:rPr>
                      <w:rFonts w:asciiTheme="minorEastAsia" w:hAnsiTheme="minorEastAsia" w:cs="Arial" w:hint="eastAsia"/>
                      <w:b/>
                      <w:kern w:val="0"/>
                      <w:szCs w:val="21"/>
                    </w:rPr>
                    <w:t>第七条</w:t>
                  </w:r>
                  <w:r w:rsidRPr="00FB18D6">
                    <w:rPr>
                      <w:rFonts w:asciiTheme="minorEastAsia" w:hAnsiTheme="minorEastAsia" w:cs="Arial" w:hint="eastAsia"/>
                      <w:b/>
                      <w:kern w:val="0"/>
                      <w:szCs w:val="21"/>
                      <w:u w:val="single"/>
                    </w:rPr>
                    <w:t>（新增）生态环境主管部门、海警局根据职责分工，依法公开海洋石油勘探开发环境保护相关信息；海洋石</w:t>
                  </w:r>
                  <w:r w:rsidR="00FB18D6">
                    <w:rPr>
                      <w:rFonts w:asciiTheme="minorEastAsia" w:hAnsiTheme="minorEastAsia" w:cs="Arial" w:hint="eastAsia"/>
                      <w:b/>
                      <w:kern w:val="0"/>
                      <w:szCs w:val="21"/>
                      <w:u w:val="single"/>
                    </w:rPr>
                    <w:t>油勘探开发者应当依法公开排污信息。（理由：加强环境信息公开工作</w:t>
                  </w:r>
                  <w:r w:rsidRPr="00FB18D6">
                    <w:rPr>
                      <w:rFonts w:asciiTheme="minorEastAsia" w:hAnsiTheme="minorEastAsia" w:cs="Arial" w:hint="eastAsia"/>
                      <w:b/>
                      <w:kern w:val="0"/>
                      <w:szCs w:val="21"/>
                      <w:u w:val="single"/>
                    </w:rPr>
                    <w:t>）</w:t>
                  </w:r>
                </w:p>
                <w:p w:rsidR="003A52F2" w:rsidRPr="00FB18D6" w:rsidRDefault="003A52F2" w:rsidP="003A52F2">
                  <w:pPr>
                    <w:widowControl/>
                    <w:shd w:val="clear" w:color="auto" w:fill="FFFFFF"/>
                    <w:spacing w:before="151" w:after="432"/>
                    <w:jc w:val="left"/>
                    <w:rPr>
                      <w:rFonts w:asciiTheme="minorEastAsia" w:hAnsiTheme="minorEastAsia" w:cs="Arial"/>
                      <w:b/>
                      <w:kern w:val="0"/>
                      <w:szCs w:val="21"/>
                    </w:rPr>
                  </w:pPr>
                  <w:r w:rsidRPr="00FB18D6">
                    <w:rPr>
                      <w:rFonts w:asciiTheme="minorEastAsia" w:hAnsiTheme="minorEastAsia" w:cs="Arial"/>
                      <w:b/>
                      <w:kern w:val="0"/>
                      <w:szCs w:val="21"/>
                    </w:rPr>
                    <w:t>第二章 监督管理</w:t>
                  </w:r>
                </w:p>
                <w:p w:rsidR="003A52F2" w:rsidRPr="00FB18D6" w:rsidRDefault="003A52F2" w:rsidP="003A52F2">
                  <w:pPr>
                    <w:widowControl/>
                    <w:shd w:val="clear" w:color="auto" w:fill="FFFFFF"/>
                    <w:spacing w:before="151" w:after="432"/>
                    <w:jc w:val="left"/>
                    <w:rPr>
                      <w:rFonts w:asciiTheme="minorEastAsia" w:hAnsiTheme="minorEastAsia" w:cs="Arial"/>
                      <w:kern w:val="0"/>
                      <w:szCs w:val="21"/>
                    </w:rPr>
                  </w:pPr>
                </w:p>
                <w:p w:rsidR="003A52F2" w:rsidRPr="00FB18D6" w:rsidRDefault="003A52F2" w:rsidP="003A52F2">
                  <w:pPr>
                    <w:widowControl/>
                    <w:shd w:val="clear" w:color="auto" w:fill="FFFFFF"/>
                    <w:spacing w:before="151" w:after="432"/>
                    <w:jc w:val="left"/>
                    <w:rPr>
                      <w:rFonts w:asciiTheme="minorEastAsia" w:hAnsiTheme="minorEastAsia" w:cs="Arial"/>
                      <w:kern w:val="0"/>
                      <w:szCs w:val="21"/>
                    </w:rPr>
                  </w:pPr>
                </w:p>
                <w:p w:rsidR="003A52F2" w:rsidRPr="00FB18D6" w:rsidRDefault="003A52F2" w:rsidP="003A52F2">
                  <w:pPr>
                    <w:widowControl/>
                    <w:shd w:val="clear" w:color="auto" w:fill="FFFFFF"/>
                    <w:spacing w:before="151" w:after="432"/>
                    <w:jc w:val="left"/>
                    <w:rPr>
                      <w:rFonts w:asciiTheme="minorEastAsia" w:hAnsiTheme="minorEastAsia" w:cs="Arial"/>
                      <w:kern w:val="0"/>
                      <w:szCs w:val="21"/>
                    </w:rPr>
                  </w:pPr>
                </w:p>
                <w:p w:rsidR="00FB18D6" w:rsidRPr="00FB18D6" w:rsidRDefault="00FB18D6" w:rsidP="003A52F2">
                  <w:pPr>
                    <w:rPr>
                      <w:rFonts w:asciiTheme="minorEastAsia" w:hAnsiTheme="minorEastAsia" w:cs="Arial"/>
                      <w:kern w:val="0"/>
                      <w:szCs w:val="21"/>
                    </w:rPr>
                  </w:pPr>
                </w:p>
                <w:p w:rsidR="00FB18D6" w:rsidRPr="00FB18D6" w:rsidRDefault="00FB18D6" w:rsidP="003A52F2">
                  <w:pPr>
                    <w:rPr>
                      <w:rFonts w:asciiTheme="minorEastAsia" w:hAnsiTheme="minorEastAsia" w:cs="Arial"/>
                      <w:kern w:val="0"/>
                      <w:szCs w:val="21"/>
                    </w:rPr>
                  </w:pPr>
                </w:p>
                <w:p w:rsidR="00FB18D6" w:rsidRPr="00FB18D6" w:rsidRDefault="00FB18D6" w:rsidP="003A52F2">
                  <w:pPr>
                    <w:rPr>
                      <w:rFonts w:asciiTheme="minorEastAsia" w:hAnsiTheme="minorEastAsia" w:cs="Arial"/>
                      <w:kern w:val="0"/>
                      <w:szCs w:val="21"/>
                    </w:rPr>
                  </w:pPr>
                </w:p>
                <w:p w:rsidR="003A52F2" w:rsidRPr="00FB18D6" w:rsidRDefault="003A52F2" w:rsidP="003A52F2">
                  <w:pPr>
                    <w:rPr>
                      <w:rFonts w:asciiTheme="minorEastAsia" w:hAnsiTheme="minorEastAsia" w:cs="Arial"/>
                      <w:kern w:val="0"/>
                      <w:szCs w:val="21"/>
                    </w:rPr>
                  </w:pPr>
                  <w:r w:rsidRPr="00FB18D6">
                    <w:rPr>
                      <w:rFonts w:asciiTheme="minorEastAsia" w:hAnsiTheme="minorEastAsia" w:cs="Arial"/>
                      <w:kern w:val="0"/>
                      <w:szCs w:val="21"/>
                    </w:rPr>
                    <w:t>第</w:t>
                  </w:r>
                  <w:r w:rsidRPr="00FB18D6">
                    <w:rPr>
                      <w:rFonts w:asciiTheme="minorEastAsia" w:hAnsiTheme="minorEastAsia" w:cs="Arial" w:hint="eastAsia"/>
                      <w:b/>
                      <w:kern w:val="0"/>
                      <w:szCs w:val="21"/>
                    </w:rPr>
                    <w:t>八</w:t>
                  </w:r>
                  <w:r w:rsidRPr="00FB18D6">
                    <w:rPr>
                      <w:rFonts w:asciiTheme="minorEastAsia" w:hAnsiTheme="minorEastAsia" w:cs="Arial"/>
                      <w:kern w:val="0"/>
                      <w:szCs w:val="21"/>
                    </w:rPr>
                    <w:t>条</w:t>
                  </w:r>
                  <w:r w:rsidRPr="00FB18D6">
                    <w:rPr>
                      <w:rFonts w:asciiTheme="minorEastAsia" w:hAnsiTheme="minorEastAsia" w:cs="Arial" w:hint="eastAsia"/>
                      <w:kern w:val="0"/>
                      <w:szCs w:val="21"/>
                    </w:rPr>
                    <w:t xml:space="preserve"> </w:t>
                  </w:r>
                  <w:r w:rsidRPr="00FB18D6">
                    <w:rPr>
                      <w:rFonts w:asciiTheme="minorEastAsia" w:hAnsiTheme="minorEastAsia" w:cs="Arial"/>
                      <w:kern w:val="0"/>
                      <w:szCs w:val="21"/>
                    </w:rPr>
                    <w:t>海洋石油勘探开发者应当在项目开工前依法进行环境影响评价，并根据项目对环境的影响程度，编制环境影响报告书（表），报生态环境主管部门审查批准。</w:t>
                  </w:r>
                </w:p>
                <w:p w:rsidR="003A52F2" w:rsidRPr="00FB18D6" w:rsidRDefault="003A52F2" w:rsidP="003A52F2">
                  <w:pPr>
                    <w:rPr>
                      <w:rFonts w:asciiTheme="minorEastAsia" w:hAnsiTheme="minorEastAsia" w:cs="Arial"/>
                      <w:kern w:val="0"/>
                      <w:szCs w:val="21"/>
                    </w:rPr>
                  </w:pPr>
                </w:p>
                <w:p w:rsidR="003A52F2" w:rsidRPr="00FB18D6" w:rsidRDefault="003A52F2" w:rsidP="003A52F2">
                  <w:pPr>
                    <w:rPr>
                      <w:rFonts w:asciiTheme="minorEastAsia" w:hAnsiTheme="minorEastAsia"/>
                    </w:rPr>
                  </w:pPr>
                  <w:r w:rsidRPr="00FB18D6">
                    <w:rPr>
                      <w:rFonts w:asciiTheme="minorEastAsia" w:hAnsiTheme="minorEastAsia" w:cs="Arial"/>
                      <w:kern w:val="0"/>
                      <w:szCs w:val="21"/>
                    </w:rPr>
                    <w:t>生态环境主管部门应当自收到环境影响报告书之日起60个工作日内、收到环境影响报告表之日起30个工作日内，分别</w:t>
                  </w:r>
                  <w:proofErr w:type="gramStart"/>
                  <w:r w:rsidRPr="00FB18D6">
                    <w:rPr>
                      <w:rFonts w:asciiTheme="minorEastAsia" w:hAnsiTheme="minorEastAsia" w:cs="Arial"/>
                      <w:kern w:val="0"/>
                      <w:szCs w:val="21"/>
                    </w:rPr>
                    <w:t>作出</w:t>
                  </w:r>
                  <w:proofErr w:type="gramEnd"/>
                  <w:r w:rsidRPr="00FB18D6">
                    <w:rPr>
                      <w:rFonts w:asciiTheme="minorEastAsia" w:hAnsiTheme="minorEastAsia" w:cs="Arial"/>
                      <w:kern w:val="0"/>
                      <w:szCs w:val="21"/>
                    </w:rPr>
                    <w:t>审查决定并书面通知海洋石油勘探开发者。</w:t>
                  </w:r>
                </w:p>
                <w:p w:rsidR="003A52F2" w:rsidRP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Pr="007C75C8"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Pr="003A52F2" w:rsidRDefault="003A52F2"/>
              </w:txbxContent>
            </v:textbox>
          </v:shape>
        </w:pict>
      </w:r>
      <w:r>
        <w:rPr>
          <w:noProof/>
        </w:rPr>
        <w:pict>
          <v:shape id="_x0000_s1034" type="#_x0000_t202" style="position:absolute;left:0;text-align:left;margin-left:1.15pt;margin-top:-3.1pt;width:206.9pt;height:715.6pt;z-index:251672576;mso-width-relative:margin;mso-height-relative:margin">
            <v:textbox>
              <w:txbxContent>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3A52F2" w:rsidRDefault="003A52F2" w:rsidP="003A52F2">
                  <w:pPr>
                    <w:widowControl/>
                    <w:shd w:val="clear" w:color="auto" w:fill="FFFFFF"/>
                    <w:spacing w:before="151" w:after="432"/>
                    <w:jc w:val="left"/>
                    <w:rPr>
                      <w:rFonts w:ascii="Arial" w:eastAsia="宋体" w:hAnsi="Arial" w:cs="Arial"/>
                      <w:b/>
                      <w:color w:val="666666"/>
                      <w:kern w:val="0"/>
                      <w:szCs w:val="21"/>
                    </w:rPr>
                  </w:pPr>
                </w:p>
                <w:p w:rsidR="00FB18D6" w:rsidRDefault="00FB18D6" w:rsidP="003A52F2">
                  <w:pPr>
                    <w:widowControl/>
                    <w:shd w:val="clear" w:color="auto" w:fill="FFFFFF"/>
                    <w:spacing w:before="151" w:after="432"/>
                    <w:jc w:val="left"/>
                    <w:rPr>
                      <w:rFonts w:ascii="Arial" w:eastAsia="宋体" w:hAnsi="Arial" w:cs="Arial"/>
                      <w:b/>
                      <w:color w:val="666666"/>
                      <w:kern w:val="0"/>
                      <w:szCs w:val="21"/>
                    </w:rPr>
                  </w:pPr>
                </w:p>
                <w:p w:rsidR="003A52F2" w:rsidRPr="00FB18D6" w:rsidRDefault="003A52F2" w:rsidP="003A52F2">
                  <w:pPr>
                    <w:widowControl/>
                    <w:shd w:val="clear" w:color="auto" w:fill="FFFFFF"/>
                    <w:spacing w:before="151" w:after="432"/>
                    <w:jc w:val="left"/>
                    <w:rPr>
                      <w:rFonts w:ascii="Arial" w:eastAsia="宋体" w:hAnsi="Arial" w:cs="Arial"/>
                      <w:b/>
                      <w:kern w:val="0"/>
                      <w:szCs w:val="21"/>
                    </w:rPr>
                  </w:pPr>
                  <w:r w:rsidRPr="00FB18D6">
                    <w:rPr>
                      <w:rFonts w:ascii="Arial" w:eastAsia="宋体" w:hAnsi="Arial" w:cs="Arial"/>
                      <w:b/>
                      <w:kern w:val="0"/>
                      <w:szCs w:val="21"/>
                    </w:rPr>
                    <w:t>第二章</w:t>
                  </w:r>
                  <w:r w:rsidRPr="00FB18D6">
                    <w:rPr>
                      <w:rFonts w:ascii="Arial" w:eastAsia="宋体" w:hAnsi="Arial" w:cs="Arial"/>
                      <w:b/>
                      <w:kern w:val="0"/>
                      <w:szCs w:val="21"/>
                    </w:rPr>
                    <w:t xml:space="preserve"> </w:t>
                  </w:r>
                  <w:r w:rsidRPr="00FB18D6">
                    <w:rPr>
                      <w:rFonts w:ascii="Arial" w:eastAsia="宋体" w:hAnsi="Arial" w:cs="Arial"/>
                      <w:b/>
                      <w:kern w:val="0"/>
                      <w:szCs w:val="21"/>
                    </w:rPr>
                    <w:t>监督管理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从事海洋石油勘探开发活动，应当符合全国海洋主体功能区划、海洋功能区划、海洋环境保护规划和国家环境保护标准，严格遵守生态保护红线，防止、减少对海洋功能区环境质量和相邻海域功能的损害。</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从事海洋石油勘探开发活动，还应当遵守航道管理、海上交通安全、军事设施保护等有关法律、行政法规的规定。</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海洋石油勘探开发者应当在项目开工前依法进行环境影响评价，并根据项目对环境的影响程度，编制环境影响报告书（表），报生态环境主管部门审查批准。</w:t>
                  </w:r>
                </w:p>
                <w:p w:rsidR="003A52F2" w:rsidRPr="00FB18D6" w:rsidRDefault="003A52F2">
                  <w:r w:rsidRPr="00FB18D6">
                    <w:rPr>
                      <w:rFonts w:ascii="Arial" w:eastAsia="宋体" w:hAnsi="Arial" w:cs="Arial"/>
                      <w:kern w:val="0"/>
                      <w:szCs w:val="21"/>
                    </w:rPr>
                    <w:t>生态环境主管部门应当自收到环境影响报告书之日起</w:t>
                  </w:r>
                  <w:r w:rsidRPr="00FB18D6">
                    <w:rPr>
                      <w:rFonts w:ascii="Arial" w:eastAsia="宋体" w:hAnsi="Arial" w:cs="Arial"/>
                      <w:kern w:val="0"/>
                      <w:szCs w:val="21"/>
                    </w:rPr>
                    <w:t>60</w:t>
                  </w:r>
                  <w:r w:rsidRPr="00FB18D6">
                    <w:rPr>
                      <w:rFonts w:ascii="Arial" w:eastAsia="宋体" w:hAnsi="Arial" w:cs="Arial"/>
                      <w:kern w:val="0"/>
                      <w:szCs w:val="21"/>
                    </w:rPr>
                    <w:t>个工作日内、收到环境影响报告表之日起</w:t>
                  </w:r>
                  <w:r w:rsidRPr="00FB18D6">
                    <w:rPr>
                      <w:rFonts w:ascii="Arial" w:eastAsia="宋体" w:hAnsi="Arial" w:cs="Arial"/>
                      <w:kern w:val="0"/>
                      <w:szCs w:val="21"/>
                    </w:rPr>
                    <w:t>30</w:t>
                  </w:r>
                  <w:r w:rsidRPr="00FB18D6">
                    <w:rPr>
                      <w:rFonts w:ascii="Arial" w:eastAsia="宋体" w:hAnsi="Arial" w:cs="Arial"/>
                      <w:kern w:val="0"/>
                      <w:szCs w:val="21"/>
                    </w:rPr>
                    <w:t>个工作日内，分别</w:t>
                  </w:r>
                  <w:proofErr w:type="gramStart"/>
                  <w:r w:rsidRPr="00FB18D6">
                    <w:rPr>
                      <w:rFonts w:ascii="Arial" w:eastAsia="宋体" w:hAnsi="Arial" w:cs="Arial"/>
                      <w:kern w:val="0"/>
                      <w:szCs w:val="21"/>
                    </w:rPr>
                    <w:t>作出</w:t>
                  </w:r>
                  <w:proofErr w:type="gramEnd"/>
                  <w:r w:rsidRPr="00FB18D6">
                    <w:rPr>
                      <w:rFonts w:ascii="Arial" w:eastAsia="宋体" w:hAnsi="Arial" w:cs="Arial"/>
                      <w:kern w:val="0"/>
                      <w:szCs w:val="21"/>
                    </w:rPr>
                    <w:t>审查决定并书面通知海洋石油勘探开发者。</w:t>
                  </w:r>
                </w:p>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36" type="#_x0000_t202" style="position:absolute;left:0;text-align:left;margin-left:-2.1pt;margin-top:2.75pt;width:201.75pt;height:694.65pt;z-index:25167667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需要补充材料的，生态环境主管部门应当一次性告知海洋石油勘探开发者，审查期限从材料补齐之日起重新计算。</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生态环境主管部门在批准环境影响报告书（表）之前，应当征求自然资源、海事、渔业主管部门和军队环境保护部门的意见。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海洋石油勘探开发者编制环境影响报告书（表），应当依据环境影响评价技术标准和国家环境保护标准，使用符合国家规定的调查、监测资料。</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环境影响报告书应当包括下列内容：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（一）项目名称、地理位置、规模、生产工艺等情况；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（二）项目所在海域水文动力环境、水质环境、大气环境、地质形态、沉积物、渔业资源等情况；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（三）相邻海域开发利用情况和周边环境敏感目标情况；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（四）需要排放的污染物种类、成分、数量、浓度、排放地点、处理方式，对海洋生态环境、相邻海域功能和其他开发利用活动可能造成影响的分析、预测和评估；</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（五）拟采取的环境保护等措施和</w:t>
                  </w:r>
                  <w:proofErr w:type="gramStart"/>
                  <w:r w:rsidRPr="00FB18D6">
                    <w:rPr>
                      <w:rFonts w:ascii="Arial" w:eastAsia="宋体" w:hAnsi="Arial" w:cs="Arial"/>
                      <w:kern w:val="0"/>
                      <w:szCs w:val="21"/>
                    </w:rPr>
                    <w:t>拟配置</w:t>
                  </w:r>
                  <w:proofErr w:type="gramEnd"/>
                  <w:r w:rsidRPr="00FB18D6">
                    <w:rPr>
                      <w:rFonts w:ascii="Arial" w:eastAsia="宋体" w:hAnsi="Arial" w:cs="Arial"/>
                      <w:kern w:val="0"/>
                      <w:szCs w:val="21"/>
                    </w:rPr>
                    <w:t>的环境保护设施及其技术、经济论证；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（六）对建设项目实施环境监测的建议；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（七）溢油污染事故风险分析，拟采取的风险防范措施和应急措施</w:t>
                  </w:r>
                  <w:r w:rsidRPr="00FB18D6">
                    <w:rPr>
                      <w:rFonts w:ascii="Arial" w:eastAsia="宋体" w:hAnsi="Arial" w:cs="Arial" w:hint="eastAsia"/>
                      <w:kern w:val="0"/>
                      <w:szCs w:val="21"/>
                    </w:rPr>
                    <w:t>；</w:t>
                  </w:r>
                </w:p>
                <w:p w:rsidR="003A52F2" w:rsidRPr="003A52F2" w:rsidRDefault="003A52F2"/>
              </w:txbxContent>
            </v:textbox>
          </v:shape>
        </w:pict>
      </w:r>
      <w:r>
        <w:rPr>
          <w:noProof/>
        </w:rPr>
        <w:pict>
          <v:shape id="_x0000_s1037" type="#_x0000_t202" style="position:absolute;left:0;text-align:left;margin-left:199.65pt;margin-top:3.25pt;width:216.45pt;height:694.15pt;z-index:251678720;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需要补充材料的，生态环境主管部门应当一次性告知海洋石油勘探开发者，审查期限从材料补齐之日起重新计算。</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生态环境主管部门在批准环境影响报告书（表）之前，应当征求自然资源、海事、渔业主管部门和军队环境保护部门的意见。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海洋石油勘探开发者编制环境影响报告书（表），应当依据环境影响评价技术标准和国家环境保护标准，使用符合国家规定的调查、监测资料。</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环境影响报告书应当包括下列内容：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（一）项目名称、地理位置、规模、生产工艺等情况；</w:t>
                  </w:r>
                </w:p>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kern w:val="0"/>
                      <w:szCs w:val="21"/>
                    </w:rPr>
                    <w:t>（二）项目所在海域水文动力环境、水质环境、大气环境、地质形态、沉积物、渔业资源</w:t>
                  </w:r>
                  <w:r w:rsidRPr="00FB18D6">
                    <w:rPr>
                      <w:rFonts w:ascii="Arial" w:eastAsia="宋体" w:hAnsi="Arial" w:cs="Arial" w:hint="eastAsia"/>
                      <w:b/>
                      <w:kern w:val="0"/>
                      <w:szCs w:val="21"/>
                      <w:u w:val="single"/>
                    </w:rPr>
                    <w:t>及海洋生物多样性</w:t>
                  </w:r>
                  <w:r w:rsidRPr="00FB18D6">
                    <w:rPr>
                      <w:rFonts w:ascii="Arial" w:eastAsia="宋体" w:hAnsi="Arial" w:cs="Arial"/>
                      <w:kern w:val="0"/>
                      <w:szCs w:val="21"/>
                    </w:rPr>
                    <w:t>等情况；</w:t>
                  </w:r>
                  <w:r w:rsidR="00FB18D6" w:rsidRPr="00FB18D6">
                    <w:rPr>
                      <w:rFonts w:ascii="Arial" w:eastAsia="宋体" w:hAnsi="Arial" w:cs="Arial" w:hint="eastAsia"/>
                      <w:b/>
                      <w:kern w:val="0"/>
                      <w:szCs w:val="21"/>
                      <w:u w:val="single"/>
                    </w:rPr>
                    <w:t>（理由：海洋石油勘探开发应特别注意对生物多样性的影响）</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（三）相邻海域开发利用情况和周边环境敏感目标情况；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（四）需要排放的污染物种类、成分、数量、浓度、排放地点、处理方式，对海洋生态环境、相邻海域功能和其他开发利用活动可能造成影响的分析、预测和评估；</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（五）拟采取的环境保护等措施和</w:t>
                  </w:r>
                  <w:proofErr w:type="gramStart"/>
                  <w:r w:rsidRPr="00FB18D6">
                    <w:rPr>
                      <w:rFonts w:ascii="Arial" w:eastAsia="宋体" w:hAnsi="Arial" w:cs="Arial"/>
                      <w:kern w:val="0"/>
                      <w:szCs w:val="21"/>
                    </w:rPr>
                    <w:t>拟配置</w:t>
                  </w:r>
                  <w:proofErr w:type="gramEnd"/>
                  <w:r w:rsidRPr="00FB18D6">
                    <w:rPr>
                      <w:rFonts w:ascii="Arial" w:eastAsia="宋体" w:hAnsi="Arial" w:cs="Arial"/>
                      <w:kern w:val="0"/>
                      <w:szCs w:val="21"/>
                    </w:rPr>
                    <w:t>的环境保护设施及其技术、经济论证；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（六）对建设项目实施环境监测的建议；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（七）溢油污染事故风险分析，拟采取的风险防范措施和应急措施</w:t>
                  </w:r>
                  <w:r w:rsidRPr="00FB18D6">
                    <w:rPr>
                      <w:rFonts w:ascii="Arial" w:eastAsia="宋体" w:hAnsi="Arial" w:cs="Arial" w:hint="eastAsia"/>
                      <w:kern w:val="0"/>
                      <w:szCs w:val="21"/>
                    </w:rPr>
                    <w:t>；</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39" type="#_x0000_t202" style="position:absolute;left:0;text-align:left;margin-left:209.25pt;margin-top:-9.2pt;width:208.1pt;height:761.65pt;z-index:251682816;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（八）终止勘探开发后预计需要采取的环境恢复治理措施；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（九）环境影响评价结论。</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环境影响报告表的内容和格式，由生态环境主管部门制定。</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编制环境影响报告书，除涉及国家秘密的事项外，应当征求环境影响评价海域范围内从事探矿、采矿、养殖等开发利用活动的利害关系人的意见，并将项目基本情况和提出意见的方式、期限等在媒体上公告，征求公众意见。</w:t>
                  </w:r>
                </w:p>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hint="eastAsia"/>
                      <w:b/>
                      <w:kern w:val="0"/>
                      <w:szCs w:val="21"/>
                      <w:u w:val="single"/>
                    </w:rPr>
                    <w:t>（新增）对环境可能造成重大影响的项目，海洋石油勘探开发者应当在报批建设项目环境影响报告书前，举行论证会、听证会，或者采取其他形式，征求有关单位、专家和公众的意见。</w:t>
                  </w:r>
                </w:p>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kern w:val="0"/>
                      <w:szCs w:val="21"/>
                    </w:rPr>
                    <w:t>海洋石油勘探开发者报生态环境主管部门审查环境影响报告书，应当如实说明</w:t>
                  </w:r>
                  <w:r w:rsidRPr="00FB18D6">
                    <w:rPr>
                      <w:rFonts w:ascii="Arial" w:eastAsia="宋体" w:hAnsi="Arial" w:cs="Arial" w:hint="eastAsia"/>
                      <w:b/>
                      <w:kern w:val="0"/>
                      <w:szCs w:val="21"/>
                      <w:u w:val="single"/>
                    </w:rPr>
                    <w:t>对有关单位、专家、</w:t>
                  </w:r>
                  <w:r w:rsidRPr="00FB18D6">
                    <w:rPr>
                      <w:rFonts w:ascii="Arial" w:eastAsia="宋体" w:hAnsi="Arial" w:cs="Arial"/>
                      <w:kern w:val="0"/>
                      <w:szCs w:val="21"/>
                    </w:rPr>
                    <w:t>公众和利害关系人</w:t>
                  </w:r>
                  <w:r w:rsidRPr="00FB18D6">
                    <w:rPr>
                      <w:rFonts w:ascii="Arial" w:eastAsia="宋体" w:hAnsi="Arial" w:cs="Arial" w:hint="eastAsia"/>
                      <w:b/>
                      <w:kern w:val="0"/>
                      <w:szCs w:val="21"/>
                      <w:u w:val="single"/>
                    </w:rPr>
                    <w:t>的</w:t>
                  </w:r>
                  <w:r w:rsidRPr="00FB18D6">
                    <w:rPr>
                      <w:rFonts w:ascii="Arial" w:eastAsia="宋体" w:hAnsi="Arial" w:cs="Arial"/>
                      <w:kern w:val="0"/>
                      <w:szCs w:val="21"/>
                    </w:rPr>
                    <w:t>意见</w:t>
                  </w:r>
                  <w:r w:rsidR="00FB18D6" w:rsidRPr="00FB18D6">
                    <w:rPr>
                      <w:rFonts w:ascii="Arial" w:eastAsia="宋体" w:hAnsi="Arial" w:cs="Arial" w:hint="eastAsia"/>
                      <w:b/>
                      <w:kern w:val="0"/>
                      <w:szCs w:val="21"/>
                      <w:u w:val="single"/>
                    </w:rPr>
                    <w:t>（去掉“以及”）</w:t>
                  </w:r>
                  <w:r w:rsidRPr="00FB18D6">
                    <w:rPr>
                      <w:rFonts w:ascii="Arial" w:eastAsia="宋体" w:hAnsi="Arial" w:cs="Arial"/>
                      <w:kern w:val="0"/>
                      <w:szCs w:val="21"/>
                    </w:rPr>
                    <w:t>采纳情况；未采纳的，应当说明理由。</w:t>
                  </w:r>
                  <w:r w:rsidR="00FB18D6" w:rsidRPr="00FB18D6">
                    <w:rPr>
                      <w:rFonts w:ascii="Arial" w:eastAsia="宋体" w:hAnsi="Arial" w:cs="Arial" w:hint="eastAsia"/>
                      <w:b/>
                      <w:kern w:val="0"/>
                      <w:szCs w:val="21"/>
                      <w:u w:val="single"/>
                    </w:rPr>
                    <w:t>（理由：增加公众参与内容）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生态环境主管部门收到环境影响报告书后</w:t>
                  </w:r>
                  <w:r w:rsidRPr="00FB18D6">
                    <w:rPr>
                      <w:rFonts w:ascii="Arial" w:eastAsia="宋体" w:hAnsi="Arial" w:cs="Arial"/>
                      <w:kern w:val="0"/>
                      <w:szCs w:val="21"/>
                    </w:rPr>
                    <w:t>,</w:t>
                  </w:r>
                  <w:r w:rsidRPr="00FB18D6">
                    <w:rPr>
                      <w:rFonts w:ascii="Arial" w:eastAsia="宋体" w:hAnsi="Arial" w:cs="Arial"/>
                      <w:kern w:val="0"/>
                      <w:szCs w:val="21"/>
                    </w:rPr>
                    <w:t>除涉及国家秘密、商业秘密的事项外，应当全文公开，征求公众意见；征求意见的期限不得少于</w:t>
                  </w:r>
                  <w:r w:rsidRPr="00FB18D6">
                    <w:rPr>
                      <w:rFonts w:ascii="Arial" w:eastAsia="宋体" w:hAnsi="Arial" w:cs="Arial"/>
                      <w:kern w:val="0"/>
                      <w:szCs w:val="21"/>
                    </w:rPr>
                    <w:t>10</w:t>
                  </w:r>
                  <w:r w:rsidRPr="00FB18D6">
                    <w:rPr>
                      <w:rFonts w:ascii="Arial" w:eastAsia="宋体" w:hAnsi="Arial" w:cs="Arial"/>
                      <w:kern w:val="0"/>
                      <w:szCs w:val="21"/>
                    </w:rPr>
                    <w:t>个工作日。必要时，生态环境主管部门可以召开听证会，听取公众和利害关系人代表的意见。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w:t>
                  </w:r>
                  <w:r w:rsidRPr="00FB18D6">
                    <w:rPr>
                      <w:rFonts w:ascii="Arial" w:eastAsia="宋体" w:hAnsi="Arial" w:cs="Arial" w:hint="eastAsia"/>
                      <w:b/>
                      <w:kern w:val="0"/>
                      <w:szCs w:val="21"/>
                    </w:rPr>
                    <w:t>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海洋石油勘探开发者应当遵守经批准的环境影响报告书（表）。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环境影响报告书（表）经批准后，项目的性质、规模、地点、采用的生产工艺或者防治污染、防止生态破坏的措施发生重大变动的，海洋石油勘探开发者应当重新编制环境影响报告书（表），并报生态环境主管部门审查批准。</w:t>
                  </w:r>
                </w:p>
                <w:p w:rsidR="003A52F2" w:rsidRPr="003A52F2" w:rsidRDefault="003A52F2"/>
              </w:txbxContent>
            </v:textbox>
          </v:shape>
        </w:pict>
      </w:r>
      <w:r>
        <w:rPr>
          <w:noProof/>
        </w:rPr>
        <w:pict>
          <v:shape id="_x0000_s1038" type="#_x0000_t202" style="position:absolute;left:0;text-align:left;margin-left:-1.05pt;margin-top:-9.2pt;width:210.3pt;height:761.65pt;z-index:251680768;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7C75C8">
                    <w:rPr>
                      <w:rFonts w:ascii="Arial" w:eastAsia="宋体" w:hAnsi="Arial" w:cs="Arial"/>
                      <w:color w:val="666666"/>
                      <w:kern w:val="0"/>
                      <w:szCs w:val="21"/>
                    </w:rPr>
                    <w:t>（</w:t>
                  </w:r>
                  <w:r w:rsidRPr="00FB18D6">
                    <w:rPr>
                      <w:rFonts w:ascii="Arial" w:eastAsia="宋体" w:hAnsi="Arial" w:cs="Arial"/>
                      <w:kern w:val="0"/>
                      <w:szCs w:val="21"/>
                    </w:rPr>
                    <w:t>八）终止勘探开发后预计需要采取的环境恢复治理措施；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（九）环境影响评价结论。</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环境影响报告表的内容和格式，由生态环境主管部门制定。</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编制环境影响报告书，除涉及国家秘密的事项外，应当征求环境影响评价海域范围内从事探矿、采矿、养殖等开发利用活动的利害关系人的意见，并将项目基本情况和提出意见的方式、期限等在媒体上公告，征求公众意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海洋石油勘探开发者报生态环境主管部门审查环境影响报告书，应当如实说明公众和利害关系人意见以及采纳情况；未采纳的，应当说明理由。</w:t>
                  </w:r>
                </w:p>
                <w:p w:rsidR="003A52F2" w:rsidRPr="00FB18D6" w:rsidRDefault="003A52F2" w:rsidP="003A52F2">
                  <w:pPr>
                    <w:widowControl/>
                    <w:shd w:val="clear" w:color="auto" w:fill="FFFFFF"/>
                    <w:spacing w:before="151" w:after="432"/>
                    <w:jc w:val="left"/>
                    <w:rPr>
                      <w:rFonts w:ascii="Arial" w:eastAsia="宋体" w:hAnsi="Arial" w:cs="Arial"/>
                      <w:kern w:val="0"/>
                      <w:szCs w:val="21"/>
                    </w:rPr>
                  </w:pPr>
                </w:p>
                <w:p w:rsidR="003A52F2" w:rsidRPr="00FB18D6" w:rsidRDefault="003A52F2" w:rsidP="003A52F2">
                  <w:pPr>
                    <w:widowControl/>
                    <w:shd w:val="clear" w:color="auto" w:fill="FFFFFF"/>
                    <w:spacing w:before="151" w:after="432"/>
                    <w:jc w:val="left"/>
                    <w:rPr>
                      <w:rFonts w:ascii="Arial" w:eastAsia="宋体" w:hAnsi="Arial" w:cs="Arial"/>
                      <w:kern w:val="0"/>
                      <w:szCs w:val="21"/>
                    </w:rPr>
                  </w:pPr>
                </w:p>
                <w:p w:rsidR="003A52F2" w:rsidRPr="00FB18D6" w:rsidRDefault="003A52F2" w:rsidP="003A52F2">
                  <w:pPr>
                    <w:widowControl/>
                    <w:shd w:val="clear" w:color="auto" w:fill="FFFFFF"/>
                    <w:spacing w:before="151" w:after="432"/>
                    <w:jc w:val="left"/>
                    <w:rPr>
                      <w:rFonts w:ascii="Arial" w:eastAsia="宋体" w:hAnsi="Arial" w:cs="Arial"/>
                      <w:kern w:val="0"/>
                      <w:szCs w:val="21"/>
                    </w:rPr>
                  </w:pP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生态环境主管部门收到环境影响报告书后</w:t>
                  </w:r>
                  <w:r w:rsidRPr="00FB18D6">
                    <w:rPr>
                      <w:rFonts w:ascii="Arial" w:eastAsia="宋体" w:hAnsi="Arial" w:cs="Arial"/>
                      <w:kern w:val="0"/>
                      <w:szCs w:val="21"/>
                    </w:rPr>
                    <w:t>,</w:t>
                  </w:r>
                  <w:r w:rsidRPr="00FB18D6">
                    <w:rPr>
                      <w:rFonts w:ascii="Arial" w:eastAsia="宋体" w:hAnsi="Arial" w:cs="Arial"/>
                      <w:kern w:val="0"/>
                      <w:szCs w:val="21"/>
                    </w:rPr>
                    <w:t>除涉及国家秘密、商业秘密的事项外，应当全文公开，征求公众意见；征求意见的期限不得少于</w:t>
                  </w:r>
                  <w:r w:rsidRPr="00FB18D6">
                    <w:rPr>
                      <w:rFonts w:ascii="Arial" w:eastAsia="宋体" w:hAnsi="Arial" w:cs="Arial"/>
                      <w:kern w:val="0"/>
                      <w:szCs w:val="21"/>
                    </w:rPr>
                    <w:t>10</w:t>
                  </w:r>
                  <w:r w:rsidRPr="00FB18D6">
                    <w:rPr>
                      <w:rFonts w:ascii="Arial" w:eastAsia="宋体" w:hAnsi="Arial" w:cs="Arial"/>
                      <w:kern w:val="0"/>
                      <w:szCs w:val="21"/>
                    </w:rPr>
                    <w:t>个工作日。必要时，生态环境主管部门可以召开听证会，听取公众和利害关系人代表的意见。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海洋石油勘探开发者应当遵守经批准的环境影响报告书（表）。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环境影响报告书（表）经批准后，项目的性质、规模、地点、采用的生产工艺或者防治污染、防止生态破坏的措施发生重大变动的，海洋石油勘探开发者应当重新编制环境影响报告书（表），并报生态环境主管部门审查批准。</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41" type="#_x0000_t202" style="position:absolute;left:0;text-align:left;margin-left:208.05pt;margin-top:1.6pt;width:209.9pt;height:715.9pt;z-index:25168691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自生态环境主管部门批准环境影响报告书（表）之日起超过</w:t>
                  </w:r>
                  <w:r w:rsidRPr="00FB18D6">
                    <w:rPr>
                      <w:rFonts w:ascii="Arial" w:eastAsia="宋体" w:hAnsi="Arial" w:cs="Arial"/>
                      <w:kern w:val="0"/>
                      <w:szCs w:val="21"/>
                    </w:rPr>
                    <w:t>5</w:t>
                  </w:r>
                  <w:r w:rsidRPr="00FB18D6">
                    <w:rPr>
                      <w:rFonts w:ascii="Arial" w:eastAsia="宋体" w:hAnsi="Arial" w:cs="Arial"/>
                      <w:kern w:val="0"/>
                      <w:szCs w:val="21"/>
                    </w:rPr>
                    <w:t>年，方决定项目开工的，海洋石油勘探开发者应当将环境影响报告书（表）报生态环境主管部门重新审核。生态环境主管部门应当自收到环境影响报告书（表）之日起</w:t>
                  </w:r>
                  <w:r w:rsidRPr="00FB18D6">
                    <w:rPr>
                      <w:rFonts w:ascii="Arial" w:eastAsia="宋体" w:hAnsi="Arial" w:cs="Arial"/>
                      <w:kern w:val="0"/>
                      <w:szCs w:val="21"/>
                    </w:rPr>
                    <w:t>10</w:t>
                  </w:r>
                  <w:r w:rsidRPr="00FB18D6">
                    <w:rPr>
                      <w:rFonts w:ascii="Arial" w:eastAsia="宋体" w:hAnsi="Arial" w:cs="Arial"/>
                      <w:kern w:val="0"/>
                      <w:szCs w:val="21"/>
                    </w:rPr>
                    <w:t>个工作日内</w:t>
                  </w:r>
                  <w:proofErr w:type="gramStart"/>
                  <w:r w:rsidRPr="00FB18D6">
                    <w:rPr>
                      <w:rFonts w:ascii="Arial" w:eastAsia="宋体" w:hAnsi="Arial" w:cs="Arial"/>
                      <w:kern w:val="0"/>
                      <w:szCs w:val="21"/>
                    </w:rPr>
                    <w:t>作出</w:t>
                  </w:r>
                  <w:proofErr w:type="gramEnd"/>
                  <w:r w:rsidRPr="00FB18D6">
                    <w:rPr>
                      <w:rFonts w:ascii="Arial" w:eastAsia="宋体" w:hAnsi="Arial" w:cs="Arial"/>
                      <w:kern w:val="0"/>
                      <w:szCs w:val="21"/>
                    </w:rPr>
                    <w:t>审核决定并书面通知海洋石油勘探开发者。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生态环境主管部门审查批准、重新审核环境影响报告书（表），不得收取任何费用。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w:t>
                  </w:r>
                  <w:r w:rsidRPr="00FB18D6">
                    <w:rPr>
                      <w:rFonts w:ascii="Arial" w:eastAsia="宋体" w:hAnsi="Arial" w:cs="Arial" w:hint="eastAsia"/>
                      <w:b/>
                      <w:kern w:val="0"/>
                      <w:szCs w:val="21"/>
                    </w:rPr>
                    <w:t>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海洋石油勘探开发者应当具有</w:t>
                  </w:r>
                  <w:r w:rsidR="00FB18D6" w:rsidRPr="00FB18D6">
                    <w:rPr>
                      <w:rFonts w:ascii="Arial" w:eastAsia="宋体" w:hAnsi="Arial" w:cs="Arial" w:hint="eastAsia"/>
                      <w:b/>
                      <w:kern w:val="0"/>
                      <w:szCs w:val="21"/>
                      <w:u w:val="single"/>
                    </w:rPr>
                    <w:t>（去掉“有关”）</w:t>
                  </w:r>
                  <w:r w:rsidRPr="00FB18D6">
                    <w:rPr>
                      <w:rFonts w:ascii="Arial" w:eastAsia="宋体" w:hAnsi="Arial" w:cs="Arial"/>
                      <w:kern w:val="0"/>
                      <w:szCs w:val="21"/>
                    </w:rPr>
                    <w:t>污染损害民事责任保险或者其他财务保证，并在项目开工前向生态环境主管部门提交有关书面证明材料。</w:t>
                  </w:r>
                </w:p>
                <w:p w:rsid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kern w:val="0"/>
                      <w:szCs w:val="21"/>
                    </w:rPr>
                    <w:t>第</w:t>
                  </w:r>
                  <w:r w:rsidRPr="00FB18D6">
                    <w:rPr>
                      <w:rFonts w:ascii="Arial" w:eastAsia="宋体" w:hAnsi="Arial" w:cs="Arial"/>
                      <w:b/>
                      <w:kern w:val="0"/>
                      <w:szCs w:val="21"/>
                    </w:rPr>
                    <w:t>十</w:t>
                  </w:r>
                  <w:r w:rsidRPr="00FB18D6">
                    <w:rPr>
                      <w:rFonts w:ascii="Arial" w:eastAsia="宋体" w:hAnsi="Arial" w:cs="Arial" w:hint="eastAsia"/>
                      <w:b/>
                      <w:kern w:val="0"/>
                      <w:szCs w:val="21"/>
                    </w:rPr>
                    <w:t>四</w:t>
                  </w:r>
                  <w:r w:rsidRPr="00FB18D6">
                    <w:rPr>
                      <w:rFonts w:ascii="Arial" w:eastAsia="宋体" w:hAnsi="Arial" w:cs="Arial"/>
                      <w:kern w:val="0"/>
                      <w:szCs w:val="21"/>
                    </w:rPr>
                    <w:t>条</w:t>
                  </w:r>
                  <w:r w:rsidRPr="00FB18D6">
                    <w:rPr>
                      <w:rFonts w:ascii="Arial" w:eastAsia="宋体" w:hAnsi="Arial" w:cs="Arial"/>
                      <w:kern w:val="0"/>
                      <w:szCs w:val="21"/>
                    </w:rPr>
                    <w:t xml:space="preserve"> </w:t>
                  </w:r>
                  <w:r w:rsidR="00FB18D6">
                    <w:rPr>
                      <w:rFonts w:ascii="Arial" w:eastAsia="宋体" w:hAnsi="Arial" w:cs="Arial" w:hint="eastAsia"/>
                      <w:b/>
                      <w:kern w:val="0"/>
                      <w:szCs w:val="21"/>
                      <w:u w:val="single"/>
                    </w:rPr>
                    <w:t>（新增）国家实行海洋石油勘探开发</w:t>
                  </w:r>
                  <w:r w:rsidRPr="00FB18D6">
                    <w:rPr>
                      <w:rFonts w:ascii="Arial" w:eastAsia="宋体" w:hAnsi="Arial" w:cs="Arial" w:hint="eastAsia"/>
                      <w:b/>
                      <w:kern w:val="0"/>
                      <w:szCs w:val="21"/>
                      <w:u w:val="single"/>
                    </w:rPr>
                    <w:t>排污许可制度。</w:t>
                  </w:r>
                </w:p>
                <w:p w:rsid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hint="eastAsia"/>
                      <w:b/>
                      <w:kern w:val="0"/>
                      <w:szCs w:val="21"/>
                      <w:u w:val="single"/>
                    </w:rPr>
                    <w:t>海洋石油</w:t>
                  </w:r>
                  <w:r w:rsidR="00FB18D6">
                    <w:rPr>
                      <w:rFonts w:ascii="Arial" w:eastAsia="宋体" w:hAnsi="Arial" w:cs="Arial" w:hint="eastAsia"/>
                      <w:b/>
                      <w:kern w:val="0"/>
                      <w:szCs w:val="21"/>
                      <w:u w:val="single"/>
                    </w:rPr>
                    <w:t>勘探开发者直接或间接向海洋环境排放污染物的，应当取得排污许可证。</w:t>
                  </w:r>
                </w:p>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hint="eastAsia"/>
                      <w:b/>
                      <w:kern w:val="0"/>
                      <w:szCs w:val="21"/>
                      <w:u w:val="single"/>
                    </w:rPr>
                    <w:t>未取得排污许可证的，不得排放污染物。</w:t>
                  </w:r>
                </w:p>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kern w:val="0"/>
                      <w:szCs w:val="21"/>
                    </w:rPr>
                    <w:t>海洋石油勘探开发者应当按照生态环境主管部门的规定报告排放污染物的种类、数量等有关情况。</w:t>
                  </w:r>
                  <w:r w:rsidR="00FB18D6" w:rsidRPr="00FB18D6">
                    <w:rPr>
                      <w:rFonts w:ascii="Arial" w:eastAsia="宋体" w:hAnsi="Arial" w:cs="Arial" w:hint="eastAsia"/>
                      <w:b/>
                      <w:kern w:val="0"/>
                      <w:szCs w:val="21"/>
                      <w:u w:val="single"/>
                    </w:rPr>
                    <w:t>（理由：加强海洋石油勘探开发排污许可环境管理体制建设）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w:t>
                  </w:r>
                  <w:r w:rsidRPr="00FB18D6">
                    <w:rPr>
                      <w:rFonts w:ascii="Arial" w:eastAsia="宋体" w:hAnsi="Arial" w:cs="Arial" w:hint="eastAsia"/>
                      <w:b/>
                      <w:kern w:val="0"/>
                      <w:szCs w:val="21"/>
                    </w:rPr>
                    <w:t>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在实施排污总量控制的重点海域，生态环境主管部门应当将主要污染物排海总量控制指标分解落实到有关的海洋石油勘探开发项目；海洋石油勘探开发者应当执行。</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对超过主要污染物排海总量控制指标的重点海域和未完成海洋环境保护目标、任务的海域，生态环境主管部门应当暂停审批新增相应种类污染物排放总量的海洋石油勘探开发环境影响报告书（表）。</w:t>
                  </w:r>
                </w:p>
                <w:p w:rsidR="003A52F2" w:rsidRPr="003A52F2" w:rsidRDefault="003A52F2" w:rsidP="003A52F2">
                  <w:pPr>
                    <w:widowControl/>
                    <w:shd w:val="clear" w:color="auto" w:fill="FFFFFF"/>
                    <w:spacing w:before="151" w:after="432"/>
                    <w:jc w:val="left"/>
                    <w:rPr>
                      <w:rFonts w:ascii="Arial" w:eastAsia="宋体" w:hAnsi="Arial" w:cs="Arial"/>
                      <w:color w:val="666666"/>
                      <w:kern w:val="0"/>
                      <w:szCs w:val="21"/>
                    </w:rPr>
                  </w:pPr>
                </w:p>
                <w:p w:rsidR="003A52F2" w:rsidRPr="003A52F2" w:rsidRDefault="003A52F2"/>
              </w:txbxContent>
            </v:textbox>
          </v:shape>
        </w:pict>
      </w:r>
      <w:r>
        <w:rPr>
          <w:noProof/>
        </w:rPr>
        <w:pict>
          <v:shape id="_x0000_s1040" type="#_x0000_t202" style="position:absolute;left:0;text-align:left;margin-left:-.2pt;margin-top:1.6pt;width:208.25pt;height:715.9pt;z-index:251684864;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自生态环境主管部门批准环境影响报告书（表）之日起超过</w:t>
                  </w:r>
                  <w:r w:rsidRPr="00FB18D6">
                    <w:rPr>
                      <w:rFonts w:ascii="Arial" w:eastAsia="宋体" w:hAnsi="Arial" w:cs="Arial"/>
                      <w:kern w:val="0"/>
                      <w:szCs w:val="21"/>
                    </w:rPr>
                    <w:t>5</w:t>
                  </w:r>
                  <w:r w:rsidRPr="00FB18D6">
                    <w:rPr>
                      <w:rFonts w:ascii="Arial" w:eastAsia="宋体" w:hAnsi="Arial" w:cs="Arial"/>
                      <w:kern w:val="0"/>
                      <w:szCs w:val="21"/>
                    </w:rPr>
                    <w:t>年，方决定项目开工的，海洋石油勘探开发者应当将环境影响报告书（表）报生态环境主管部门重新审核。生态环境主管部门应当自收到环境影响报告书（表）之日起</w:t>
                  </w:r>
                  <w:r w:rsidRPr="00FB18D6">
                    <w:rPr>
                      <w:rFonts w:ascii="Arial" w:eastAsia="宋体" w:hAnsi="Arial" w:cs="Arial"/>
                      <w:kern w:val="0"/>
                      <w:szCs w:val="21"/>
                    </w:rPr>
                    <w:t>10</w:t>
                  </w:r>
                  <w:r w:rsidRPr="00FB18D6">
                    <w:rPr>
                      <w:rFonts w:ascii="Arial" w:eastAsia="宋体" w:hAnsi="Arial" w:cs="Arial"/>
                      <w:kern w:val="0"/>
                      <w:szCs w:val="21"/>
                    </w:rPr>
                    <w:t>个工作日内</w:t>
                  </w:r>
                  <w:proofErr w:type="gramStart"/>
                  <w:r w:rsidRPr="00FB18D6">
                    <w:rPr>
                      <w:rFonts w:ascii="Arial" w:eastAsia="宋体" w:hAnsi="Arial" w:cs="Arial"/>
                      <w:kern w:val="0"/>
                      <w:szCs w:val="21"/>
                    </w:rPr>
                    <w:t>作出</w:t>
                  </w:r>
                  <w:proofErr w:type="gramEnd"/>
                  <w:r w:rsidRPr="00FB18D6">
                    <w:rPr>
                      <w:rFonts w:ascii="Arial" w:eastAsia="宋体" w:hAnsi="Arial" w:cs="Arial"/>
                      <w:kern w:val="0"/>
                      <w:szCs w:val="21"/>
                    </w:rPr>
                    <w:t>审核决定并书面通知海洋石油勘探开发者。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生态环境主管部门审查批准、重新审核环境影响报告书（表），不得收取任何费用。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海洋石油勘探开发者应当具有有关污染损害民事责任保险或者其他财务保证，并在项目开工前向生态环境主管部门提交有关书面证明材料。</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在实施排污总量控制的重点海域，生态环境主管部门应当将主要污染物排海总量控制指标分解落实到有关的海洋石油勘探开发项目；海洋石油勘探开发者应当执行。</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对超过主要污染物排海总量控制指标的重点海域和未完成海洋环境保护目标、任务的海域，生态环境主管部门应当暂停审批新增相应种类污染物排放总量的海洋石油勘探开发环境影响报告书（表）。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海洋石油勘探开发者应当按照生态环境主管部门的规定报告排放污染物的种类、数量等有关情况。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p>
                <w:p w:rsidR="003A52F2" w:rsidRPr="00FB18D6" w:rsidRDefault="003A52F2" w:rsidP="003A52F2">
                  <w:pPr>
                    <w:widowControl/>
                    <w:shd w:val="clear" w:color="auto" w:fill="FFFFFF"/>
                    <w:spacing w:before="151" w:after="432"/>
                    <w:jc w:val="left"/>
                    <w:rPr>
                      <w:rFonts w:ascii="Arial" w:eastAsia="宋体" w:hAnsi="Arial" w:cs="Arial"/>
                      <w:kern w:val="0"/>
                      <w:szCs w:val="21"/>
                    </w:rPr>
                  </w:pP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42" type="#_x0000_t202" style="position:absolute;left:0;text-align:left;margin-left:-.6pt;margin-top:1.1pt;width:214.9pt;height:710.25pt;z-index:251688960;mso-width-relative:margin;mso-height-relative:margin">
            <v:textbox>
              <w:txbxContent>
                <w:p w:rsidR="00FB18D6" w:rsidRPr="00FB18D6" w:rsidRDefault="00FB18D6"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生态环境主管部门、海警局应当按照各自职责对海洋石油勘探开发环境保护实施监督检查。监督检查人员可以采取下列措施，有关单位、个人不得拒绝或者阻碍：</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（一）查阅、复制有关的文件、证件、数据以及技术资料；</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（二）进入勘探开发现场进行监测、调查、取证；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（三）要求被检查单位负责人或者其他有关人员说明情况；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（四）检查环境保护设施的配置、使用情况；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（五）检查环境影响报告书（表）以及其他环境保护文件的落实情况。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生态环境主管部门、海警局应当建立海洋石油勘探开发环境保护监督检查的协作机制，相互通报海洋石油勘探开发环境保护相关信息。</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监督检查人员发现被检查单位、个人存在污染海洋环境的违法行为或者发现存在污染海洋环境的隐患，应当责令其立即改正，接受调查处理，采取有效措施排除隐患或者防止污染事态扩大。</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监督检查结果和处罚决定应当记入海洋石油勘探开发者信用记录，处罚决定还应当纳入信用信息共享系统平台向社会公布。</w:t>
                  </w:r>
                </w:p>
                <w:p w:rsidR="00FB18D6" w:rsidRDefault="00FB18D6" w:rsidP="003A52F2">
                  <w:pPr>
                    <w:widowControl/>
                    <w:shd w:val="clear" w:color="auto" w:fill="FFFFFF"/>
                    <w:spacing w:before="151" w:after="432"/>
                    <w:jc w:val="left"/>
                    <w:rPr>
                      <w:rFonts w:ascii="Arial" w:eastAsia="宋体" w:hAnsi="Arial" w:cs="Arial"/>
                      <w:kern w:val="0"/>
                      <w:szCs w:val="21"/>
                    </w:rPr>
                  </w:pP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监督检查人员执行公务，应当严格遵守法律、行政法规规定的权限、程序等要求，并出示执法证件。</w:t>
                  </w:r>
                </w:p>
                <w:p w:rsidR="003A52F2" w:rsidRDefault="003A52F2" w:rsidP="003A52F2">
                  <w:pPr>
                    <w:widowControl/>
                    <w:shd w:val="clear" w:color="auto" w:fill="FFFFFF"/>
                    <w:jc w:val="left"/>
                    <w:rPr>
                      <w:rFonts w:ascii="Arial" w:eastAsia="宋体" w:hAnsi="Arial" w:cs="Arial"/>
                      <w:b/>
                      <w:bCs/>
                      <w:color w:val="666666"/>
                      <w:kern w:val="0"/>
                      <w:szCs w:val="21"/>
                    </w:rPr>
                  </w:pPr>
                </w:p>
                <w:p w:rsidR="003A52F2" w:rsidRDefault="003A52F2" w:rsidP="003A52F2">
                  <w:pPr>
                    <w:widowControl/>
                    <w:shd w:val="clear" w:color="auto" w:fill="FFFFFF"/>
                    <w:jc w:val="left"/>
                    <w:rPr>
                      <w:rFonts w:ascii="Arial" w:eastAsia="宋体" w:hAnsi="Arial" w:cs="Arial"/>
                      <w:b/>
                      <w:bCs/>
                      <w:color w:val="666666"/>
                      <w:kern w:val="0"/>
                      <w:szCs w:val="21"/>
                    </w:rPr>
                  </w:pPr>
                </w:p>
                <w:p w:rsidR="003A52F2" w:rsidRPr="003A52F2" w:rsidRDefault="003A52F2"/>
              </w:txbxContent>
            </v:textbox>
          </v:shape>
        </w:pict>
      </w:r>
      <w:r>
        <w:rPr>
          <w:noProof/>
        </w:rPr>
        <w:pict>
          <v:shape id="_x0000_s1043" type="#_x0000_t202" style="position:absolute;left:0;text-align:left;margin-left:214.3pt;margin-top:1.1pt;width:204pt;height:710.25pt;z-index:251691008;mso-width-relative:margin;mso-height-relative:margin">
            <v:textbox>
              <w:txbxContent>
                <w:p w:rsidR="00FB18D6" w:rsidRPr="00FB18D6" w:rsidRDefault="00FB18D6" w:rsidP="00FB18D6">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Pr>
                      <w:rFonts w:ascii="Arial" w:eastAsia="宋体" w:hAnsi="Arial" w:cs="Arial"/>
                      <w:b/>
                      <w:kern w:val="0"/>
                      <w:szCs w:val="21"/>
                    </w:rPr>
                    <w:t>十</w:t>
                  </w:r>
                  <w:r>
                    <w:rPr>
                      <w:rFonts w:ascii="Arial" w:eastAsia="宋体" w:hAnsi="Arial" w:cs="Arial" w:hint="eastAsia"/>
                      <w:b/>
                      <w:kern w:val="0"/>
                      <w:szCs w:val="21"/>
                    </w:rPr>
                    <w:t>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生态环境主管部门、海警局应当按照各自职责对海洋石油勘探开发环境保护实施监督检查。监督检查人员可以采取下列措施，有关单位、个人不得拒绝或者阻碍：</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（一）查阅、复制有关的文件、证件、数据以及技术资料；</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（二）进入勘探开发现场进行监测、调查、取证；</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（三）要求被检查单位负责人或者其他有关人员说明情况；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（四）检查环境保护设施的配置、使用情况；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（五）检查环境影响报告书（表）以及其他环境保护文件的落实情况。</w:t>
                  </w:r>
                </w:p>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kern w:val="0"/>
                      <w:szCs w:val="21"/>
                    </w:rPr>
                    <w:t>生态环境主管部门、海警局应当建立海洋石油勘探开发环境保护监督检查的协作机制，</w:t>
                  </w:r>
                  <w:r w:rsidR="00FB18D6" w:rsidRPr="00FB18D6">
                    <w:rPr>
                      <w:rFonts w:ascii="Arial" w:eastAsia="宋体" w:hAnsi="Arial" w:cs="Arial" w:hint="eastAsia"/>
                      <w:b/>
                      <w:kern w:val="0"/>
                      <w:szCs w:val="21"/>
                      <w:u w:val="single"/>
                    </w:rPr>
                    <w:t>（去掉“相互通报”）</w:t>
                  </w:r>
                  <w:r w:rsidRPr="00FB18D6">
                    <w:rPr>
                      <w:rFonts w:ascii="Arial" w:eastAsia="宋体" w:hAnsi="Arial" w:cs="Arial" w:hint="eastAsia"/>
                      <w:b/>
                      <w:kern w:val="0"/>
                      <w:szCs w:val="21"/>
                      <w:u w:val="single"/>
                    </w:rPr>
                    <w:t>建立</w:t>
                  </w:r>
                  <w:r w:rsidRPr="00FB18D6">
                    <w:rPr>
                      <w:rFonts w:ascii="Arial" w:eastAsia="宋体" w:hAnsi="Arial" w:cs="Arial"/>
                      <w:kern w:val="0"/>
                      <w:szCs w:val="21"/>
                    </w:rPr>
                    <w:t>海洋石油勘探开发环境保护相关信息</w:t>
                  </w:r>
                  <w:r w:rsidRPr="00FB18D6">
                    <w:rPr>
                      <w:rFonts w:ascii="Arial" w:eastAsia="宋体" w:hAnsi="Arial" w:cs="Arial" w:hint="eastAsia"/>
                      <w:b/>
                      <w:kern w:val="0"/>
                      <w:szCs w:val="21"/>
                      <w:u w:val="single"/>
                    </w:rPr>
                    <w:t>分享机制</w:t>
                  </w:r>
                  <w:r w:rsidRPr="00FB18D6">
                    <w:rPr>
                      <w:rFonts w:ascii="Arial" w:eastAsia="宋体" w:hAnsi="Arial" w:cs="Arial"/>
                      <w:kern w:val="0"/>
                      <w:szCs w:val="21"/>
                    </w:rPr>
                    <w:t>。</w:t>
                  </w:r>
                  <w:r w:rsidR="00FB18D6" w:rsidRPr="00FB18D6">
                    <w:rPr>
                      <w:rFonts w:ascii="Arial" w:eastAsia="宋体" w:hAnsi="Arial" w:cs="Arial" w:hint="eastAsia"/>
                      <w:b/>
                      <w:kern w:val="0"/>
                      <w:szCs w:val="21"/>
                      <w:u w:val="single"/>
                    </w:rPr>
                    <w:t>（理由：建立信息分享机制）</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十七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监督检查人员发现被检查单位、个人存在污染海洋环境的违法行为或者发现存在污染海洋环境的隐患，应当责令其立即改正，接受调查处理，采取有效措施排除隐患或者防止污染事态扩大。</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监督检查结果和处罚决定应当记入海洋石油勘探开发者信用记录，处罚决定还应当纳入信用信息共享系统平台向社会公布。</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w:t>
                  </w:r>
                  <w:r w:rsidRPr="00FB18D6">
                    <w:rPr>
                      <w:rFonts w:ascii="Arial" w:eastAsia="宋体" w:hAnsi="Arial" w:cs="Arial" w:hint="eastAsia"/>
                      <w:b/>
                      <w:kern w:val="0"/>
                      <w:szCs w:val="21"/>
                    </w:rPr>
                    <w:t>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监督检查人员执行公务，应当严格遵守法律、行政法规规定的权限、程序等要求，并出示执法证件。</w:t>
                  </w:r>
                </w:p>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44" type="#_x0000_t202" style="position:absolute;left:0;text-align:left;margin-left:-.35pt;margin-top:.8pt;width:202.6pt;height:697.4pt;z-index:251693056;mso-width-relative:margin;mso-height-relative:margin">
            <v:textbox>
              <w:txbxContent>
                <w:p w:rsidR="00FB18D6" w:rsidRPr="00FB18D6" w:rsidRDefault="00FB18D6" w:rsidP="00FB18D6">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用于监督检查的公务飞机、船舶等应当有明显的执法标志。</w:t>
                  </w:r>
                </w:p>
                <w:p w:rsidR="003A52F2" w:rsidRPr="00FB18D6" w:rsidRDefault="003A52F2" w:rsidP="003A52F2">
                  <w:pPr>
                    <w:widowControl/>
                    <w:shd w:val="clear" w:color="auto" w:fill="FFFFFF"/>
                    <w:jc w:val="left"/>
                    <w:rPr>
                      <w:rFonts w:ascii="Arial" w:eastAsia="宋体" w:hAnsi="Arial" w:cs="Arial"/>
                      <w:b/>
                      <w:kern w:val="0"/>
                      <w:szCs w:val="21"/>
                    </w:rPr>
                  </w:pPr>
                  <w:r w:rsidRPr="00FB18D6">
                    <w:rPr>
                      <w:rFonts w:ascii="Arial" w:eastAsia="宋体" w:hAnsi="Arial" w:cs="Arial"/>
                      <w:b/>
                      <w:bCs/>
                      <w:kern w:val="0"/>
                      <w:szCs w:val="21"/>
                    </w:rPr>
                    <w:t>第三章</w:t>
                  </w:r>
                  <w:r w:rsidRPr="00FB18D6">
                    <w:rPr>
                      <w:rFonts w:ascii="Arial" w:eastAsia="宋体" w:hAnsi="Arial" w:cs="Arial"/>
                      <w:b/>
                      <w:bCs/>
                      <w:kern w:val="0"/>
                      <w:szCs w:val="21"/>
                    </w:rPr>
                    <w:t xml:space="preserve"> </w:t>
                  </w:r>
                  <w:r w:rsidRPr="00FB18D6">
                    <w:rPr>
                      <w:rFonts w:ascii="Arial" w:eastAsia="宋体" w:hAnsi="Arial" w:cs="Arial"/>
                      <w:b/>
                      <w:bCs/>
                      <w:kern w:val="0"/>
                      <w:szCs w:val="21"/>
                    </w:rPr>
                    <w:t>污染防治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从事海洋石油勘探开发活动，应当优先采用符合节约能源和清洁生产要求的工艺、设备和技术，减少污染物的产生和排放。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海洋石油勘探开发者应当建立环境保护责任制，明确单位负责人和其他有关人员的责任。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从事海洋石油勘探开发活动，应当按照经批准的环境影响报告书（表）要求，配置下列环境保护设施并确保其正常使用：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（一）含油污水回收与处理设施；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（二）含油钻屑、钻井液回收与处理设施；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（三）残油、废油及垃圾回收设施；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（四）生活污水处理设施；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（五）食品废弃物等零星固体废物粉碎设施；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（六）污染物排放监测设施等其他环境保护设施。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固定式平台、移动式平台的环境保护设施应当依法检验合格。</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海洋石油勘探开发者应当保证环境保护设施正常运行。环境保护设施需要维修或者更换的，应当采取有效措施，防止因维修或者更换污染海洋环境。</w:t>
                  </w:r>
                </w:p>
                <w:p w:rsidR="003A52F2" w:rsidRPr="003A52F2" w:rsidRDefault="003A52F2"/>
              </w:txbxContent>
            </v:textbox>
          </v:shape>
        </w:pict>
      </w:r>
      <w:r>
        <w:rPr>
          <w:noProof/>
        </w:rPr>
        <w:pict>
          <v:shape id="_x0000_s1045" type="#_x0000_t202" style="position:absolute;left:0;text-align:left;margin-left:202.25pt;margin-top:.8pt;width:215.7pt;height:697.4pt;z-index:251695104;mso-width-relative:margin;mso-height-relative:margin">
            <v:textbox>
              <w:txbxContent>
                <w:p w:rsidR="00FB18D6" w:rsidRPr="00FB18D6" w:rsidRDefault="00FB18D6" w:rsidP="00FB18D6">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用于监督检查的公务飞机、船舶等应当有明显的执法标志。</w:t>
                  </w:r>
                </w:p>
                <w:p w:rsidR="003A52F2" w:rsidRPr="00FB18D6" w:rsidRDefault="003A52F2" w:rsidP="003A52F2">
                  <w:pPr>
                    <w:widowControl/>
                    <w:shd w:val="clear" w:color="auto" w:fill="FFFFFF"/>
                    <w:jc w:val="left"/>
                    <w:rPr>
                      <w:rFonts w:ascii="Arial" w:eastAsia="宋体" w:hAnsi="Arial" w:cs="Arial"/>
                      <w:b/>
                      <w:kern w:val="0"/>
                      <w:szCs w:val="21"/>
                    </w:rPr>
                  </w:pPr>
                  <w:r w:rsidRPr="00FB18D6">
                    <w:rPr>
                      <w:rFonts w:ascii="Arial" w:eastAsia="宋体" w:hAnsi="Arial" w:cs="Arial"/>
                      <w:b/>
                      <w:bCs/>
                      <w:kern w:val="0"/>
                      <w:szCs w:val="21"/>
                    </w:rPr>
                    <w:t>第三章</w:t>
                  </w:r>
                  <w:r w:rsidRPr="00FB18D6">
                    <w:rPr>
                      <w:rFonts w:ascii="Arial" w:eastAsia="宋体" w:hAnsi="Arial" w:cs="Arial"/>
                      <w:b/>
                      <w:bCs/>
                      <w:kern w:val="0"/>
                      <w:szCs w:val="21"/>
                    </w:rPr>
                    <w:t xml:space="preserve"> </w:t>
                  </w:r>
                  <w:r w:rsidRPr="00FB18D6">
                    <w:rPr>
                      <w:rFonts w:ascii="Arial" w:eastAsia="宋体" w:hAnsi="Arial" w:cs="Arial"/>
                      <w:b/>
                      <w:bCs/>
                      <w:kern w:val="0"/>
                      <w:szCs w:val="21"/>
                    </w:rPr>
                    <w:t>污染防治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十</w:t>
                  </w:r>
                  <w:r w:rsidRPr="00FB18D6">
                    <w:rPr>
                      <w:rFonts w:ascii="Arial" w:eastAsia="宋体" w:hAnsi="Arial" w:cs="Arial" w:hint="eastAsia"/>
                      <w:b/>
                      <w:kern w:val="0"/>
                      <w:szCs w:val="21"/>
                    </w:rPr>
                    <w:t>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从事海洋石油勘探开发活动，应当优先采用符合节约能源和清洁生产要求的工艺、设备和技术，减少污染物的产生和排放。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海洋石油勘探开发者应当建立环境保护责任制，明确单位负责人和其他有关人员的责任。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二十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从事海洋石油勘探开发活动，应当按照经批准的环境影响报告书（表）要求，配置下列环境保护设施并确保其正常使用：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（一）含油污水回收与处理设施；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（二）含油钻屑、钻井液回收与处理设施；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（三）残油、废油及垃圾回收设施；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（四）生活污水处理设施；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（五）食品废弃物等零星固体废物粉碎设施；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（六）污染物排放监测设施等其他环境保护设施。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固定式平台、移动式平台的环境保护设施应当依法检验合格。</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二十一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海洋石油勘探开发者应当保证环境保护设施正常运行。环境保护设施需要维修或者更换的，应当采取有效措施，防止因维修或者更换污染海洋环境。</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46" type="#_x0000_t202" style="position:absolute;left:0;text-align:left;margin-left:-.65pt;margin-top:1.1pt;width:205.35pt;height:696.3pt;z-index:25169715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海洋石油勘探开发者应当按照监测规范和国家有关规定安装使用监测设施，加强维护保养，保证监测设施正常运行，并保存原始监测记录，不得篡改、伪造监测数据。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禁止通过不正常运行环境保护设施等方式违法排放污染物。</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海洋石油勘探开发产生的下列污染物应当分类储存在专门容器中运回陆地，按照国家环境保护标准处理，不得排放或者弃置入海：</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（一）塑料制品等工业垃圾；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（二）除食品废弃物外的生活垃圾；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（三）非水基钻井液、油类、酸液、碱液以及高、中水平放射性废液；</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（四）其他有毒有害残液、残渣。</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海洋石油勘探开发者向海洋排放的下列污染物应当符合国家环境保护标准；不符合国家环境保护标准的，应当经技术处理达标后方可排放，不得直接排放或者稀释后排放：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（一）低水平放射性废液；</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（二）含有不易降解的有机物或者重金属的废液；</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（三）含油污水、水基钻井液、钻屑；</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（四）生活污水</w:t>
                  </w:r>
                  <w:r w:rsidRPr="00FB18D6">
                    <w:rPr>
                      <w:rFonts w:ascii="Arial" w:eastAsia="宋体" w:hAnsi="Arial" w:cs="Arial"/>
                      <w:kern w:val="0"/>
                      <w:szCs w:val="21"/>
                    </w:rPr>
                    <w:t>;</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（五）其他污染物。</w:t>
                  </w:r>
                </w:p>
                <w:p w:rsidR="003A52F2" w:rsidRPr="003A52F2" w:rsidRDefault="003A52F2"/>
              </w:txbxContent>
            </v:textbox>
          </v:shape>
        </w:pict>
      </w:r>
      <w:r>
        <w:rPr>
          <w:noProof/>
        </w:rPr>
        <w:pict>
          <v:shape id="_x0000_s1047" type="#_x0000_t202" style="position:absolute;left:0;text-align:left;margin-left:204.7pt;margin-top:1.1pt;width:212.2pt;height:696.3pt;z-index:251699200;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海洋石油勘探开发者应当按照监测规范和国家有关规定安装使用监测设施，加强维护保养，保证监测设施正常运行，并保存原始监测记录，不得篡改、伪造监测数据。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禁止通过不正常运行环境保护设施等方式违法排放污染物。</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海洋石油勘探开发产生的下列污染物应当分类储存在专门容器中运回陆地，按照国家环境保护标准处理，不得排放或者弃置入海：</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（一）塑料制品等工业垃圾；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（二）除食品废弃物外的生活垃圾；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（三）非水基钻井液、油类、酸液、碱液以及高、中水平放射性废液；</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（四）其他有毒有害残液、残渣。</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海洋石油勘探开发者向海洋排放的下列污染物应当符合国家环境保护标准；不符合国家环境保护标准的，应当经技术处理达标后方可排放，不得直接排放或者稀释后排放：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（一）低水平放射性废液；</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（二）含有不易降解的有机物或者重金属的废液；</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（三）含油污水、水基钻井液、钻屑；</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（四）生活污水</w:t>
                  </w:r>
                  <w:r w:rsidRPr="00FB18D6">
                    <w:rPr>
                      <w:rFonts w:ascii="Arial" w:eastAsia="宋体" w:hAnsi="Arial" w:cs="Arial"/>
                      <w:kern w:val="0"/>
                      <w:szCs w:val="21"/>
                    </w:rPr>
                    <w:t>;</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（五）其他污染物。</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50" type="#_x0000_t202" style="position:absolute;left:0;text-align:left;margin-left:-.6pt;margin-top:1.65pt;width:207.15pt;height:716.05pt;z-index:251701248;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海洋石油勘探开发者向海洋排放含热废水，应当符合国家环境保护标准</w:t>
                  </w:r>
                  <w:r w:rsidRPr="00FB18D6">
                    <w:rPr>
                      <w:rFonts w:ascii="Arial" w:eastAsia="宋体" w:hAnsi="Arial" w:cs="Arial"/>
                      <w:kern w:val="0"/>
                      <w:szCs w:val="21"/>
                    </w:rPr>
                    <w:t>,</w:t>
                  </w:r>
                  <w:r w:rsidRPr="00FB18D6">
                    <w:rPr>
                      <w:rFonts w:ascii="Arial" w:eastAsia="宋体" w:hAnsi="Arial" w:cs="Arial"/>
                      <w:kern w:val="0"/>
                      <w:szCs w:val="21"/>
                    </w:rPr>
                    <w:t>并采取有效措施，避免危害渔业资源和海洋生态环境。</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因勘探开发需要向地层回注水、钻井液等，应当符合国家环境保护标准，不得破坏海洋地质结构，不得污染地下水资源。</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海洋石油勘探开发者向海洋排放的食品废弃物等零星固体废物，应当经过粉碎处理，并按照国家有关标准处置。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海洋石油勘探开发过程中更换的勘探开发设施，除依法进行弃置的，应当运回陆地处置。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海洋石油勘探开发者排放的有毒有害大气污染物，应当符合国家环境保护标准。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禁止在海上焚烧可能产生有毒有害大气污染物的物质。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天然气、油田伴生气以及其他废气应当回收利用；无法回收利用的，应当经过充分燃烧或者按照国家环境保护标准进行净化处理，实现达标排放。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需要在重要渔业水域进行炸药爆破或者其他对渔业资源有损害的作业时，应当采取有效措施，避开主要经济类鱼、虾、蟹、贝等的产卵、繁殖和捕捞季节，在作业前报告生态环境主管部门和渔业主管部门，并在作业时设置明显的标志。</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生态环境主管部门和渔业主管部门接到报告后，应当将作业地点、时间等通报自然资源主管部门、海警局、军队以及其他有关单位。</w:t>
                  </w:r>
                </w:p>
                <w:p w:rsidR="003A52F2" w:rsidRPr="007C75C8" w:rsidRDefault="003A52F2" w:rsidP="003A52F2">
                  <w:pPr>
                    <w:widowControl/>
                    <w:shd w:val="clear" w:color="auto" w:fill="FFFFFF"/>
                    <w:spacing w:before="151" w:after="432"/>
                    <w:jc w:val="left"/>
                    <w:rPr>
                      <w:rFonts w:ascii="Arial" w:eastAsia="宋体" w:hAnsi="Arial" w:cs="Arial"/>
                      <w:color w:val="666666"/>
                      <w:kern w:val="0"/>
                      <w:szCs w:val="21"/>
                    </w:rPr>
                  </w:pPr>
                  <w:r w:rsidRPr="007C75C8">
                    <w:rPr>
                      <w:rFonts w:ascii="Arial" w:eastAsia="宋体" w:hAnsi="Arial" w:cs="Arial"/>
                      <w:color w:val="666666"/>
                      <w:kern w:val="0"/>
                      <w:szCs w:val="21"/>
                    </w:rPr>
                    <w:t>海洋石油勘探开发者需要在港口进行作业的，还应当遵守《中华人民共和国港口法》的规定。</w:t>
                  </w:r>
                </w:p>
                <w:p w:rsidR="003A52F2" w:rsidRPr="003A52F2" w:rsidRDefault="003A52F2"/>
              </w:txbxContent>
            </v:textbox>
          </v:shape>
        </w:pict>
      </w:r>
      <w:r>
        <w:rPr>
          <w:noProof/>
        </w:rPr>
        <w:pict>
          <v:shape id="_x0000_s1051" type="#_x0000_t202" style="position:absolute;left:0;text-align:left;margin-left:206.55pt;margin-top:1.65pt;width:211.8pt;height:716.05pt;z-index:251703296;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海洋石油勘探开发者向海洋排放含热废水，应当符合国家环境保护标准</w:t>
                  </w:r>
                  <w:r w:rsidRPr="00FB18D6">
                    <w:rPr>
                      <w:rFonts w:ascii="Arial" w:eastAsia="宋体" w:hAnsi="Arial" w:cs="Arial"/>
                      <w:kern w:val="0"/>
                      <w:szCs w:val="21"/>
                    </w:rPr>
                    <w:t>,</w:t>
                  </w:r>
                  <w:r w:rsidRPr="00FB18D6">
                    <w:rPr>
                      <w:rFonts w:ascii="Arial" w:eastAsia="宋体" w:hAnsi="Arial" w:cs="Arial"/>
                      <w:kern w:val="0"/>
                      <w:szCs w:val="21"/>
                    </w:rPr>
                    <w:t>并采取有效措施，避免危害渔业资源</w:t>
                  </w:r>
                  <w:r w:rsidRPr="00FB18D6">
                    <w:rPr>
                      <w:rFonts w:ascii="Arial" w:eastAsia="宋体" w:hAnsi="Arial" w:cs="Arial" w:hint="eastAsia"/>
                      <w:b/>
                      <w:kern w:val="0"/>
                      <w:szCs w:val="21"/>
                      <w:u w:val="single"/>
                    </w:rPr>
                    <w:t>、海洋生物多样性</w:t>
                  </w:r>
                  <w:r w:rsidRPr="00FB18D6">
                    <w:rPr>
                      <w:rFonts w:ascii="Arial" w:eastAsia="宋体" w:hAnsi="Arial" w:cs="Arial"/>
                      <w:kern w:val="0"/>
                      <w:szCs w:val="21"/>
                    </w:rPr>
                    <w:t>和海洋生态环境。</w:t>
                  </w:r>
                  <w:r w:rsidR="00FB18D6" w:rsidRPr="00FB18D6">
                    <w:rPr>
                      <w:rFonts w:ascii="Arial" w:eastAsia="宋体" w:hAnsi="Arial" w:cs="Arial" w:hint="eastAsia"/>
                      <w:b/>
                      <w:kern w:val="0"/>
                      <w:szCs w:val="21"/>
                      <w:u w:val="single"/>
                    </w:rPr>
                    <w:t>（理由：加强对海洋生物多样性的保护）</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因勘探开发需要向地层回注水、钻井液等，应当符合国家环境保护标准，不得破坏海洋地质结构，不得污染地下水资源。</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海洋石油勘探开发者向海洋排放的食品废弃物等零星固体废物，应当经过粉碎处理，并按照国家有关标准处置。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海洋石油勘探开发过程中更换的勘探开发设施，除依法进行弃置的，应当运回陆地处置。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海洋石油勘探开发者排放的有毒有害大气污染物，应当符合国家环境保护标准。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禁止在海上焚烧可能产生有毒有害大气污染物的物质。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天然气、油田伴生气以及其他废气应当回收利用；无法回收利用的，应当经过充分燃烧或者按照国家环境保护标准进行净化处理，实现达标排放。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需要在重要渔业水域进行炸药爆破或者其他对渔业资源有损害的作业时，应当采取有效措施，避开主要经济类鱼、虾、蟹、贝等的产卵、繁殖和捕捞季节，在作业前报告生态环境主管部门和渔业主管部门，并在作业时设置明显的标志。</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生态环境主管部门和渔业主管部门接到报告后，应当将作业地点、时间等通报自然资源主管部门、海警局、军队以及其他有关单位。</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53" type="#_x0000_t202" style="position:absolute;left:0;text-align:left;margin-left:207.2pt;margin-top:1.2pt;width:209.25pt;height:699.55pt;z-index:25170739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w:t>
                  </w:r>
                  <w:r w:rsidRPr="00FB18D6">
                    <w:rPr>
                      <w:rFonts w:ascii="Arial" w:eastAsia="宋体" w:hAnsi="Arial" w:cs="Arial" w:hint="eastAsia"/>
                      <w:b/>
                      <w:kern w:val="0"/>
                      <w:szCs w:val="21"/>
                    </w:rPr>
                    <w:t>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海洋石油勘探开发者进行海上试油作业，应当在试油作业开始之日</w:t>
                  </w:r>
                  <w:r w:rsidRPr="00FB18D6">
                    <w:rPr>
                      <w:rFonts w:ascii="Arial" w:eastAsia="宋体" w:hAnsi="Arial" w:cs="Arial"/>
                      <w:kern w:val="0"/>
                      <w:szCs w:val="21"/>
                    </w:rPr>
                    <w:t>5</w:t>
                  </w:r>
                  <w:r w:rsidRPr="00FB18D6">
                    <w:rPr>
                      <w:rFonts w:ascii="Arial" w:eastAsia="宋体" w:hAnsi="Arial" w:cs="Arial"/>
                      <w:kern w:val="0"/>
                      <w:szCs w:val="21"/>
                    </w:rPr>
                    <w:t>个工作日前报告生态环境主管部门，并在试油作业中防止油类和油性混合物落海；对试油作业中落海的油类和油性混合物，应当立即采取有效措施处理，并如实记录。</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三十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移动式平台就位之日</w:t>
                  </w:r>
                  <w:r w:rsidRPr="00FB18D6">
                    <w:rPr>
                      <w:rFonts w:ascii="Arial" w:eastAsia="宋体" w:hAnsi="Arial" w:cs="Arial"/>
                      <w:kern w:val="0"/>
                      <w:szCs w:val="21"/>
                    </w:rPr>
                    <w:t>3</w:t>
                  </w:r>
                  <w:r w:rsidRPr="00FB18D6">
                    <w:rPr>
                      <w:rFonts w:ascii="Arial" w:eastAsia="宋体" w:hAnsi="Arial" w:cs="Arial"/>
                      <w:kern w:val="0"/>
                      <w:szCs w:val="21"/>
                    </w:rPr>
                    <w:t>个工作日前，海洋石油勘探开发者应当将平台的名称、就位时间、位置、作业用途等报告生态环境主管部门。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海洋石油勘探开发者发生变更的，双方应当在变更之日前完整移交环境保护有关文件、资料，提示溢油风险隐患，并报告生态环境主管部门。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三十一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固定式平台、移动式平台、浮式生产储油装置以及其他构筑物应当备有符合国家规定的防污记录簿，并如实记载下列内容：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（一）环境保护设施运行情况；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（二）污染物处理和排放情况；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（三）污染事故发生和处理情况；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（四）消油剂使用情况；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（五）生态环境主管部门规定的其他内容。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防污记录簿可以采用电子介质，也可以采用纸质介质。海洋石油勘探开发者应当在每月初</w:t>
                  </w:r>
                  <w:r w:rsidRPr="00FB18D6">
                    <w:rPr>
                      <w:rFonts w:ascii="Arial" w:eastAsia="宋体" w:hAnsi="Arial" w:cs="Arial"/>
                      <w:kern w:val="0"/>
                      <w:szCs w:val="21"/>
                    </w:rPr>
                    <w:t>5</w:t>
                  </w:r>
                  <w:proofErr w:type="gramStart"/>
                  <w:r w:rsidRPr="00FB18D6">
                    <w:rPr>
                      <w:rFonts w:ascii="Arial" w:eastAsia="宋体" w:hAnsi="Arial" w:cs="Arial"/>
                      <w:kern w:val="0"/>
                      <w:szCs w:val="21"/>
                    </w:rPr>
                    <w:t>个</w:t>
                  </w:r>
                  <w:proofErr w:type="gramEnd"/>
                  <w:r w:rsidRPr="00FB18D6">
                    <w:rPr>
                      <w:rFonts w:ascii="Arial" w:eastAsia="宋体" w:hAnsi="Arial" w:cs="Arial"/>
                      <w:kern w:val="0"/>
                      <w:szCs w:val="21"/>
                    </w:rPr>
                    <w:t>工作日内向生态环境主管部门提交上一个月的防污记录簿副本。</w:t>
                  </w:r>
                </w:p>
                <w:p w:rsidR="003A52F2" w:rsidRPr="00FB18D6" w:rsidRDefault="003A52F2"/>
              </w:txbxContent>
            </v:textbox>
          </v:shape>
        </w:pict>
      </w:r>
      <w:r>
        <w:rPr>
          <w:noProof/>
        </w:rPr>
        <w:pict>
          <v:shape id="_x0000_s1052" type="#_x0000_t202" style="position:absolute;left:0;text-align:left;margin-left:-.6pt;margin-top:1.2pt;width:207.8pt;height:699.55pt;z-index:251705344;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海洋石油勘探开发者进行海上试油作业，应当在试油作业开始之日</w:t>
                  </w:r>
                  <w:r w:rsidRPr="00FB18D6">
                    <w:rPr>
                      <w:rFonts w:ascii="Arial" w:eastAsia="宋体" w:hAnsi="Arial" w:cs="Arial"/>
                      <w:kern w:val="0"/>
                      <w:szCs w:val="21"/>
                    </w:rPr>
                    <w:t>5</w:t>
                  </w:r>
                  <w:r w:rsidRPr="00FB18D6">
                    <w:rPr>
                      <w:rFonts w:ascii="Arial" w:eastAsia="宋体" w:hAnsi="Arial" w:cs="Arial"/>
                      <w:kern w:val="0"/>
                      <w:szCs w:val="21"/>
                    </w:rPr>
                    <w:t>个工作日前报告生态环境主管部门，并在试油作业中防止油类和油性混合物落海；对试油作业中落海的油类和油性混合物，应当立即采取有效措施处理，并如实记录。</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移动式平台就位之日</w:t>
                  </w:r>
                  <w:r w:rsidRPr="00FB18D6">
                    <w:rPr>
                      <w:rFonts w:ascii="Arial" w:eastAsia="宋体" w:hAnsi="Arial" w:cs="Arial"/>
                      <w:kern w:val="0"/>
                      <w:szCs w:val="21"/>
                    </w:rPr>
                    <w:t>3</w:t>
                  </w:r>
                  <w:r w:rsidRPr="00FB18D6">
                    <w:rPr>
                      <w:rFonts w:ascii="Arial" w:eastAsia="宋体" w:hAnsi="Arial" w:cs="Arial"/>
                      <w:kern w:val="0"/>
                      <w:szCs w:val="21"/>
                    </w:rPr>
                    <w:t>个工作日前，海洋石油勘探开发者应当将平台的名称、就位时间、位置、作业用途等报告生态环境主管部门。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海洋石油勘探开发者发生变更的，双方应当在变更之日前完整移交环境保护有关文件、资料，提示溢油风险隐患，并报告生态环境主管部门。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二十九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固定式平台、移动式平台、浮式生产储油装置以及其他构筑物应当备有符合国家规定的防污记录簿，并如实记载下列内容：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（一）环境保护设施运行情况；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（二）污染物处理和排放情况；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（三）污染事故发生和处理情况；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（四）消油剂使用情况；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（五）生态环境主管部门规定的其他内容。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防污记录簿可以采用电子介质，也可以采用纸质介质。海洋石油勘探开发者应当在每月初</w:t>
                  </w:r>
                  <w:r w:rsidRPr="00FB18D6">
                    <w:rPr>
                      <w:rFonts w:ascii="Arial" w:eastAsia="宋体" w:hAnsi="Arial" w:cs="Arial"/>
                      <w:kern w:val="0"/>
                      <w:szCs w:val="21"/>
                    </w:rPr>
                    <w:t>5</w:t>
                  </w:r>
                  <w:proofErr w:type="gramStart"/>
                  <w:r w:rsidRPr="00FB18D6">
                    <w:rPr>
                      <w:rFonts w:ascii="Arial" w:eastAsia="宋体" w:hAnsi="Arial" w:cs="Arial"/>
                      <w:kern w:val="0"/>
                      <w:szCs w:val="21"/>
                    </w:rPr>
                    <w:t>个</w:t>
                  </w:r>
                  <w:proofErr w:type="gramEnd"/>
                  <w:r w:rsidRPr="00FB18D6">
                    <w:rPr>
                      <w:rFonts w:ascii="Arial" w:eastAsia="宋体" w:hAnsi="Arial" w:cs="Arial"/>
                      <w:kern w:val="0"/>
                      <w:szCs w:val="21"/>
                    </w:rPr>
                    <w:t>工作日内向生态环境主管部门提交上一个月的防污记录簿副本。</w:t>
                  </w:r>
                </w:p>
                <w:p w:rsidR="003A52F2" w:rsidRPr="00FB18D6" w:rsidRDefault="003A52F2" w:rsidP="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55" type="#_x0000_t202" style="position:absolute;left:0;text-align:left;margin-left:211.8pt;margin-top:-.2pt;width:206.1pt;height:699.25pt;z-index:251711488;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w:t>
                  </w:r>
                  <w:r w:rsidRPr="00FB18D6">
                    <w:rPr>
                      <w:rFonts w:ascii="Arial" w:eastAsia="宋体" w:hAnsi="Arial" w:cs="Arial" w:hint="eastAsia"/>
                      <w:b/>
                      <w:kern w:val="0"/>
                      <w:szCs w:val="21"/>
                    </w:rPr>
                    <w:t>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海洋石油勘探开发者应当确保生产设施、储存设施、油气管道等符合防渗、防漏、防腐蚀的要求，并按照国家有关规定进行检测、维修，使其保持可靠运行状态，防止发生溢油污染事故。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w:t>
                  </w:r>
                  <w:r w:rsidRPr="00FB18D6">
                    <w:rPr>
                      <w:rFonts w:ascii="Arial" w:eastAsia="宋体" w:hAnsi="Arial" w:cs="Arial" w:hint="eastAsia"/>
                      <w:b/>
                      <w:kern w:val="0"/>
                      <w:szCs w:val="21"/>
                    </w:rPr>
                    <w:t>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勘探开发活动终止后，海洋石油勘探开发者应当将有关设施改作其他用途或者运回陆地；需要弃置的，依照海洋倾倒废弃物管理的规定执行。</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w:t>
                  </w:r>
                  <w:r w:rsidRPr="00FB18D6">
                    <w:rPr>
                      <w:rFonts w:ascii="Arial" w:eastAsia="宋体" w:hAnsi="Arial" w:cs="Arial" w:hint="eastAsia"/>
                      <w:b/>
                      <w:kern w:val="0"/>
                      <w:szCs w:val="21"/>
                    </w:rPr>
                    <w:t>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勘探开发活动终止后，海洋石油勘探开发者应当按照生态环境主管部门的规定组织实施环境恢复治理措施，并将有关情况在媒体上公告。</w:t>
                  </w:r>
                </w:p>
                <w:p w:rsidR="003A52F2" w:rsidRPr="00FB18D6" w:rsidRDefault="003A52F2" w:rsidP="003A52F2">
                  <w:pPr>
                    <w:widowControl/>
                    <w:shd w:val="clear" w:color="auto" w:fill="FFFFFF"/>
                    <w:jc w:val="left"/>
                    <w:rPr>
                      <w:rFonts w:ascii="Arial" w:eastAsia="宋体" w:hAnsi="Arial" w:cs="Arial"/>
                      <w:kern w:val="0"/>
                      <w:szCs w:val="21"/>
                    </w:rPr>
                  </w:pPr>
                  <w:r w:rsidRPr="00FB18D6">
                    <w:rPr>
                      <w:rFonts w:ascii="Arial" w:eastAsia="宋体" w:hAnsi="Arial" w:cs="Arial"/>
                      <w:b/>
                      <w:bCs/>
                      <w:kern w:val="0"/>
                      <w:szCs w:val="21"/>
                    </w:rPr>
                    <w:t>第四章</w:t>
                  </w:r>
                  <w:r w:rsidRPr="00FB18D6">
                    <w:rPr>
                      <w:rFonts w:ascii="Arial" w:eastAsia="宋体" w:hAnsi="Arial" w:cs="Arial"/>
                      <w:b/>
                      <w:bCs/>
                      <w:kern w:val="0"/>
                      <w:szCs w:val="21"/>
                    </w:rPr>
                    <w:t xml:space="preserve"> </w:t>
                  </w:r>
                  <w:r w:rsidRPr="00FB18D6">
                    <w:rPr>
                      <w:rFonts w:ascii="Arial" w:eastAsia="宋体" w:hAnsi="Arial" w:cs="Arial"/>
                      <w:b/>
                      <w:bCs/>
                      <w:kern w:val="0"/>
                      <w:szCs w:val="21"/>
                    </w:rPr>
                    <w:t>污染事故处理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三十五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海洋石油勘探开发溢油污染事故分为特大溢油污染事故、重大溢油污染事故、较大溢油污染事故和一般溢油污染事故：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（一）特大溢油污染事故，是指溢油</w:t>
                  </w:r>
                  <w:r w:rsidRPr="00FB18D6">
                    <w:rPr>
                      <w:rFonts w:ascii="Arial" w:eastAsia="宋体" w:hAnsi="Arial" w:cs="Arial"/>
                      <w:kern w:val="0"/>
                      <w:szCs w:val="21"/>
                    </w:rPr>
                    <w:t>1000</w:t>
                  </w:r>
                  <w:r w:rsidRPr="00FB18D6">
                    <w:rPr>
                      <w:rFonts w:ascii="Arial" w:eastAsia="宋体" w:hAnsi="Arial" w:cs="Arial"/>
                      <w:kern w:val="0"/>
                      <w:szCs w:val="21"/>
                    </w:rPr>
                    <w:t>吨以上的海洋石油勘探开发溢油污染事故；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（二）重大溢油污染事故，是指溢油</w:t>
                  </w:r>
                  <w:r w:rsidRPr="00FB18D6">
                    <w:rPr>
                      <w:rFonts w:ascii="Arial" w:eastAsia="宋体" w:hAnsi="Arial" w:cs="Arial"/>
                      <w:kern w:val="0"/>
                      <w:szCs w:val="21"/>
                    </w:rPr>
                    <w:t>500</w:t>
                  </w:r>
                  <w:r w:rsidRPr="00FB18D6">
                    <w:rPr>
                      <w:rFonts w:ascii="Arial" w:eastAsia="宋体" w:hAnsi="Arial" w:cs="Arial"/>
                      <w:kern w:val="0"/>
                      <w:szCs w:val="21"/>
                    </w:rPr>
                    <w:t>吨以上不足</w:t>
                  </w:r>
                  <w:r w:rsidRPr="00FB18D6">
                    <w:rPr>
                      <w:rFonts w:ascii="Arial" w:eastAsia="宋体" w:hAnsi="Arial" w:cs="Arial"/>
                      <w:kern w:val="0"/>
                      <w:szCs w:val="21"/>
                    </w:rPr>
                    <w:t>1000</w:t>
                  </w:r>
                  <w:r w:rsidRPr="00FB18D6">
                    <w:rPr>
                      <w:rFonts w:ascii="Arial" w:eastAsia="宋体" w:hAnsi="Arial" w:cs="Arial"/>
                      <w:kern w:val="0"/>
                      <w:szCs w:val="21"/>
                    </w:rPr>
                    <w:t>吨的海洋石油勘探开发溢油污染事故；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（三）较大溢油污染事故，是指溢油</w:t>
                  </w:r>
                  <w:r w:rsidRPr="00FB18D6">
                    <w:rPr>
                      <w:rFonts w:ascii="Arial" w:eastAsia="宋体" w:hAnsi="Arial" w:cs="Arial"/>
                      <w:kern w:val="0"/>
                      <w:szCs w:val="21"/>
                    </w:rPr>
                    <w:t>100</w:t>
                  </w:r>
                  <w:r w:rsidRPr="00FB18D6">
                    <w:rPr>
                      <w:rFonts w:ascii="Arial" w:eastAsia="宋体" w:hAnsi="Arial" w:cs="Arial"/>
                      <w:kern w:val="0"/>
                      <w:szCs w:val="21"/>
                    </w:rPr>
                    <w:t>吨以上不足</w:t>
                  </w:r>
                  <w:r w:rsidRPr="00FB18D6">
                    <w:rPr>
                      <w:rFonts w:ascii="Arial" w:eastAsia="宋体" w:hAnsi="Arial" w:cs="Arial"/>
                      <w:kern w:val="0"/>
                      <w:szCs w:val="21"/>
                    </w:rPr>
                    <w:t>500</w:t>
                  </w:r>
                  <w:r w:rsidRPr="00FB18D6">
                    <w:rPr>
                      <w:rFonts w:ascii="Arial" w:eastAsia="宋体" w:hAnsi="Arial" w:cs="Arial"/>
                      <w:kern w:val="0"/>
                      <w:szCs w:val="21"/>
                    </w:rPr>
                    <w:t>吨的海洋石油勘探开发溢油污染事故；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（四）一般溢油污染事故，是指溢油</w:t>
                  </w:r>
                  <w:r w:rsidRPr="00FB18D6">
                    <w:rPr>
                      <w:rFonts w:ascii="Arial" w:eastAsia="宋体" w:hAnsi="Arial" w:cs="Arial"/>
                      <w:kern w:val="0"/>
                      <w:szCs w:val="21"/>
                    </w:rPr>
                    <w:t>0.1</w:t>
                  </w:r>
                  <w:r w:rsidRPr="00FB18D6">
                    <w:rPr>
                      <w:rFonts w:ascii="Arial" w:eastAsia="宋体" w:hAnsi="Arial" w:cs="Arial"/>
                      <w:kern w:val="0"/>
                      <w:szCs w:val="21"/>
                    </w:rPr>
                    <w:t>吨以上不足</w:t>
                  </w:r>
                  <w:r w:rsidRPr="00FB18D6">
                    <w:rPr>
                      <w:rFonts w:ascii="Arial" w:eastAsia="宋体" w:hAnsi="Arial" w:cs="Arial"/>
                      <w:kern w:val="0"/>
                      <w:szCs w:val="21"/>
                    </w:rPr>
                    <w:t>100</w:t>
                  </w:r>
                  <w:r w:rsidRPr="00FB18D6">
                    <w:rPr>
                      <w:rFonts w:ascii="Arial" w:eastAsia="宋体" w:hAnsi="Arial" w:cs="Arial"/>
                      <w:kern w:val="0"/>
                      <w:szCs w:val="21"/>
                    </w:rPr>
                    <w:t>吨的海洋石油勘探开发溢油污染事故。</w:t>
                  </w:r>
                </w:p>
                <w:p w:rsidR="003A52F2" w:rsidRPr="00FB18D6" w:rsidRDefault="003A52F2"/>
              </w:txbxContent>
            </v:textbox>
          </v:shape>
        </w:pict>
      </w:r>
      <w:r>
        <w:rPr>
          <w:noProof/>
        </w:rPr>
        <w:pict>
          <v:shape id="_x0000_s1054" type="#_x0000_t202" style="position:absolute;left:0;text-align:left;margin-left:1.2pt;margin-top:-.6pt;width:210.6pt;height:699.65pt;z-index:251709440;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海洋石油勘探开发者应当确保生产设施、储存设施、油气管道等符合防渗、防漏、防腐蚀的要求，并按照国家有关规定进行检测、维修，使其保持可靠运行状态，防止发生溢油污染事故。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勘探开发活动终止后，海洋石油勘探开发者应当将有关设施改作其他用途或者运回陆地；需要弃置的，依照海洋倾倒废弃物管理的规定执行。</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勘探开发活动终止后，海洋石油勘探开发者应当按照生态环境主管部门的规定组织实施环境恢复治理措施，并将有关情况在媒体上公告。</w:t>
                  </w:r>
                </w:p>
                <w:p w:rsidR="003A52F2" w:rsidRPr="00FB18D6" w:rsidRDefault="003A52F2" w:rsidP="003A52F2">
                  <w:pPr>
                    <w:widowControl/>
                    <w:shd w:val="clear" w:color="auto" w:fill="FFFFFF"/>
                    <w:jc w:val="left"/>
                    <w:rPr>
                      <w:rFonts w:ascii="Arial" w:eastAsia="宋体" w:hAnsi="Arial" w:cs="Arial"/>
                      <w:kern w:val="0"/>
                      <w:szCs w:val="21"/>
                    </w:rPr>
                  </w:pPr>
                  <w:r w:rsidRPr="00FB18D6">
                    <w:rPr>
                      <w:rFonts w:ascii="Arial" w:eastAsia="宋体" w:hAnsi="Arial" w:cs="Arial"/>
                      <w:b/>
                      <w:bCs/>
                      <w:kern w:val="0"/>
                      <w:szCs w:val="21"/>
                    </w:rPr>
                    <w:t>第四章</w:t>
                  </w:r>
                  <w:r w:rsidRPr="00FB18D6">
                    <w:rPr>
                      <w:rFonts w:ascii="Arial" w:eastAsia="宋体" w:hAnsi="Arial" w:cs="Arial"/>
                      <w:b/>
                      <w:bCs/>
                      <w:kern w:val="0"/>
                      <w:szCs w:val="21"/>
                    </w:rPr>
                    <w:t xml:space="preserve"> </w:t>
                  </w:r>
                  <w:r w:rsidRPr="00FB18D6">
                    <w:rPr>
                      <w:rFonts w:ascii="Arial" w:eastAsia="宋体" w:hAnsi="Arial" w:cs="Arial"/>
                      <w:b/>
                      <w:bCs/>
                      <w:kern w:val="0"/>
                      <w:szCs w:val="21"/>
                    </w:rPr>
                    <w:t>污染事故处理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海洋石油勘探开发溢油污染事故分为特大溢油污染事故、重大溢油污染事故、较大溢油污染事故和一般溢油污染事故：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（一）特大溢油污染事故，是指溢油</w:t>
                  </w:r>
                  <w:r w:rsidRPr="00FB18D6">
                    <w:rPr>
                      <w:rFonts w:ascii="Arial" w:eastAsia="宋体" w:hAnsi="Arial" w:cs="Arial"/>
                      <w:kern w:val="0"/>
                      <w:szCs w:val="21"/>
                    </w:rPr>
                    <w:t>1000</w:t>
                  </w:r>
                  <w:r w:rsidRPr="00FB18D6">
                    <w:rPr>
                      <w:rFonts w:ascii="Arial" w:eastAsia="宋体" w:hAnsi="Arial" w:cs="Arial"/>
                      <w:kern w:val="0"/>
                      <w:szCs w:val="21"/>
                    </w:rPr>
                    <w:t>吨以上的海洋石油勘探开发溢油污染事故；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（二）重大溢油污染事故，是指溢油</w:t>
                  </w:r>
                  <w:r w:rsidRPr="00FB18D6">
                    <w:rPr>
                      <w:rFonts w:ascii="Arial" w:eastAsia="宋体" w:hAnsi="Arial" w:cs="Arial"/>
                      <w:kern w:val="0"/>
                      <w:szCs w:val="21"/>
                    </w:rPr>
                    <w:t>500</w:t>
                  </w:r>
                  <w:r w:rsidRPr="00FB18D6">
                    <w:rPr>
                      <w:rFonts w:ascii="Arial" w:eastAsia="宋体" w:hAnsi="Arial" w:cs="Arial"/>
                      <w:kern w:val="0"/>
                      <w:szCs w:val="21"/>
                    </w:rPr>
                    <w:t>吨以上不足</w:t>
                  </w:r>
                  <w:r w:rsidRPr="00FB18D6">
                    <w:rPr>
                      <w:rFonts w:ascii="Arial" w:eastAsia="宋体" w:hAnsi="Arial" w:cs="Arial"/>
                      <w:kern w:val="0"/>
                      <w:szCs w:val="21"/>
                    </w:rPr>
                    <w:t>1000</w:t>
                  </w:r>
                  <w:r w:rsidRPr="00FB18D6">
                    <w:rPr>
                      <w:rFonts w:ascii="Arial" w:eastAsia="宋体" w:hAnsi="Arial" w:cs="Arial"/>
                      <w:kern w:val="0"/>
                      <w:szCs w:val="21"/>
                    </w:rPr>
                    <w:t>吨的海洋石油勘探开发溢油污染事故；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（三）较大溢油污染事故，是指溢油</w:t>
                  </w:r>
                  <w:r w:rsidRPr="00FB18D6">
                    <w:rPr>
                      <w:rFonts w:ascii="Arial" w:eastAsia="宋体" w:hAnsi="Arial" w:cs="Arial"/>
                      <w:kern w:val="0"/>
                      <w:szCs w:val="21"/>
                    </w:rPr>
                    <w:t>100</w:t>
                  </w:r>
                  <w:r w:rsidRPr="00FB18D6">
                    <w:rPr>
                      <w:rFonts w:ascii="Arial" w:eastAsia="宋体" w:hAnsi="Arial" w:cs="Arial"/>
                      <w:kern w:val="0"/>
                      <w:szCs w:val="21"/>
                    </w:rPr>
                    <w:t>吨以上不足</w:t>
                  </w:r>
                  <w:r w:rsidRPr="00FB18D6">
                    <w:rPr>
                      <w:rFonts w:ascii="Arial" w:eastAsia="宋体" w:hAnsi="Arial" w:cs="Arial"/>
                      <w:kern w:val="0"/>
                      <w:szCs w:val="21"/>
                    </w:rPr>
                    <w:t>500</w:t>
                  </w:r>
                  <w:r w:rsidRPr="00FB18D6">
                    <w:rPr>
                      <w:rFonts w:ascii="Arial" w:eastAsia="宋体" w:hAnsi="Arial" w:cs="Arial"/>
                      <w:kern w:val="0"/>
                      <w:szCs w:val="21"/>
                    </w:rPr>
                    <w:t>吨的海洋石油勘探开发溢油污染事故；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（四）一般溢油污染事故，是指溢油</w:t>
                  </w:r>
                  <w:r w:rsidRPr="00FB18D6">
                    <w:rPr>
                      <w:rFonts w:ascii="Arial" w:eastAsia="宋体" w:hAnsi="Arial" w:cs="Arial"/>
                      <w:kern w:val="0"/>
                      <w:szCs w:val="21"/>
                    </w:rPr>
                    <w:t>0.1</w:t>
                  </w:r>
                  <w:r w:rsidRPr="00FB18D6">
                    <w:rPr>
                      <w:rFonts w:ascii="Arial" w:eastAsia="宋体" w:hAnsi="Arial" w:cs="Arial"/>
                      <w:kern w:val="0"/>
                      <w:szCs w:val="21"/>
                    </w:rPr>
                    <w:t>吨以上不足</w:t>
                  </w:r>
                  <w:r w:rsidRPr="00FB18D6">
                    <w:rPr>
                      <w:rFonts w:ascii="Arial" w:eastAsia="宋体" w:hAnsi="Arial" w:cs="Arial"/>
                      <w:kern w:val="0"/>
                      <w:szCs w:val="21"/>
                    </w:rPr>
                    <w:t>100</w:t>
                  </w:r>
                  <w:r w:rsidRPr="00FB18D6">
                    <w:rPr>
                      <w:rFonts w:ascii="Arial" w:eastAsia="宋体" w:hAnsi="Arial" w:cs="Arial"/>
                      <w:kern w:val="0"/>
                      <w:szCs w:val="21"/>
                    </w:rPr>
                    <w:t>吨的海洋石油勘探开发溢油污染事故。</w:t>
                  </w:r>
                </w:p>
                <w:p w:rsidR="003A52F2" w:rsidRPr="00FB18D6"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57" type="#_x0000_t202" style="position:absolute;left:0;text-align:left;margin-left:210.15pt;margin-top:.8pt;width:207.25pt;height:700.8pt;z-index:251715584;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三十六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应当按照国家有关规定，制定海洋石油勘探开发溢油污染事故应急预案，与国家重大海上溢油应急处置预案相衔接，并做好应急准备工作。溢油污染事故应急预案应当明确溢油污染事故的应对原则、组织指挥机制、信息报告要求、分级响应以及应急措施等。</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生态环境主管部门及其他有关部门认为可能发生溢油污染事故的，应当向有关海洋石油勘探开发者发布预警信息。</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w:t>
                  </w:r>
                  <w:r w:rsidRPr="00FB18D6">
                    <w:rPr>
                      <w:rFonts w:ascii="Arial" w:eastAsia="宋体" w:hAnsi="Arial" w:cs="Arial" w:hint="eastAsia"/>
                      <w:b/>
                      <w:kern w:val="0"/>
                      <w:szCs w:val="21"/>
                    </w:rPr>
                    <w:t>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海洋石油勘探开发者应当按照经批准的环境影响报告书（表）要求，落实溢油污染风险防范措施，制定溢油污染事故应急计划并报生态环境主管部门备案。溢油污染事故应急计划应当包括下列内容：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（一）项目所在海域以及周边海域的基本情况；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（二）溢油污染事故风险分析和防范措施；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（三）溢油污染事故应急组织机构及其职责；</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（四）溢油污染事故应急能力建设方案；</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（五）溢油污染事故预警、监测、信息报告和通报机制、应急处理方案；</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（六）溢油污染事故应急联络方式。</w:t>
                  </w:r>
                </w:p>
                <w:p w:rsidR="003A52F2" w:rsidRPr="007C75C8" w:rsidRDefault="003A52F2" w:rsidP="003A52F2">
                  <w:pPr>
                    <w:widowControl/>
                    <w:shd w:val="clear" w:color="auto" w:fill="FFFFFF"/>
                    <w:spacing w:before="151" w:after="432"/>
                    <w:jc w:val="left"/>
                    <w:rPr>
                      <w:rFonts w:ascii="Arial" w:eastAsia="宋体" w:hAnsi="Arial" w:cs="Arial"/>
                      <w:color w:val="666666"/>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w:t>
                  </w:r>
                  <w:r w:rsidRPr="00FB18D6">
                    <w:rPr>
                      <w:rFonts w:ascii="Arial" w:eastAsia="宋体" w:hAnsi="Arial" w:cs="Arial" w:hint="eastAsia"/>
                      <w:b/>
                      <w:kern w:val="0"/>
                      <w:szCs w:val="21"/>
                    </w:rPr>
                    <w:t>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海洋石油勘探开发者应当配备与其所从事的海洋石油勘探开发规模、作业环境、作业方式相适应的围油、回收油、</w:t>
                  </w:r>
                  <w:proofErr w:type="gramStart"/>
                  <w:r w:rsidRPr="00FB18D6">
                    <w:rPr>
                      <w:rFonts w:ascii="Arial" w:eastAsia="宋体" w:hAnsi="Arial" w:cs="Arial"/>
                      <w:kern w:val="0"/>
                      <w:szCs w:val="21"/>
                    </w:rPr>
                    <w:t>消油等</w:t>
                  </w:r>
                  <w:proofErr w:type="gramEnd"/>
                  <w:r w:rsidRPr="00FB18D6">
                    <w:rPr>
                      <w:rFonts w:ascii="Arial" w:eastAsia="宋体" w:hAnsi="Arial" w:cs="Arial"/>
                      <w:kern w:val="0"/>
                      <w:szCs w:val="21"/>
                    </w:rPr>
                    <w:t>应急设备和物资，并定期组织溢油污染事故应急培训和演练。</w:t>
                  </w:r>
                </w:p>
                <w:p w:rsidR="003A52F2" w:rsidRPr="003A52F2" w:rsidRDefault="003A52F2"/>
              </w:txbxContent>
            </v:textbox>
          </v:shape>
        </w:pict>
      </w:r>
      <w:r>
        <w:rPr>
          <w:noProof/>
        </w:rPr>
        <w:pict>
          <v:shape id="_x0000_s1056" type="#_x0000_t202" style="position:absolute;left:0;text-align:left;margin-left:0;margin-top:.8pt;width:210.15pt;height:700.8pt;z-index:251713536;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应当按照国家有关规定，制定海洋石油勘探开发溢油污染事故应急预案，与国家重大海上溢油应急处置预案相衔接，并做好应急准备工作。溢油污染事故应急预案应当明确溢油污染事故的应对原则、组织指挥机制、信息报告要求、分级响应以及应急措施等。</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生态环境主管部门及其他有关部门认为可能发生溢油污染事故的，应当向有关海洋石油勘探开发者发布预警信息。</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海洋石油勘探开发者应当按照经批准的环境影响报告书（表）要求，落实溢油污染风险防范措施，制定溢油污染事故应急计划并报生态环境主管部门备案。溢油污染事故应急计划应当包括下列内容：</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（一）项目所在海域以及周边海域的基本情况；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（二）溢油污染事故风险分析和防范措施；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（三）溢油污染事故应急组织机构及其职责；</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（四）溢油污染事故应急能力建设方案；</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（五）溢油污染事故预警、监测、信息报告和通报机制、应急处理方案；</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（六）溢油污染事故应急联络方式。</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海洋石油勘探开发者应当配备与其所从事的海洋石油勘探开发规模、作业环境、作业方式相适应的围油、回收油、</w:t>
                  </w:r>
                  <w:proofErr w:type="gramStart"/>
                  <w:r w:rsidRPr="00FB18D6">
                    <w:rPr>
                      <w:rFonts w:ascii="Arial" w:eastAsia="宋体" w:hAnsi="Arial" w:cs="Arial"/>
                      <w:kern w:val="0"/>
                      <w:szCs w:val="21"/>
                    </w:rPr>
                    <w:t>消油等</w:t>
                  </w:r>
                  <w:proofErr w:type="gramEnd"/>
                  <w:r w:rsidRPr="00FB18D6">
                    <w:rPr>
                      <w:rFonts w:ascii="Arial" w:eastAsia="宋体" w:hAnsi="Arial" w:cs="Arial"/>
                      <w:kern w:val="0"/>
                      <w:szCs w:val="21"/>
                    </w:rPr>
                    <w:t>应急设备和物资，并定期组织溢油污染事故应急培训和演练。</w:t>
                  </w:r>
                </w:p>
                <w:p w:rsidR="003A52F2" w:rsidRPr="00FB18D6"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58" type="#_x0000_t202" style="position:absolute;left:0;text-align:left;margin-left:.4pt;margin-top:-.2pt;width:201.8pt;height:700.95pt;z-index:25171763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发生溢油污染事故，海洋石油勘探开发者应当立即控制溢油源，采取有效的围油、回收油等措施，控制、减轻和消除污染</w:t>
                  </w:r>
                  <w:r w:rsidRPr="00FB18D6">
                    <w:rPr>
                      <w:rFonts w:ascii="Arial" w:eastAsia="宋体" w:hAnsi="Arial" w:cs="Arial"/>
                      <w:kern w:val="0"/>
                      <w:szCs w:val="21"/>
                    </w:rPr>
                    <w:t>,</w:t>
                  </w:r>
                  <w:r w:rsidRPr="00FB18D6">
                    <w:rPr>
                      <w:rFonts w:ascii="Arial" w:eastAsia="宋体" w:hAnsi="Arial" w:cs="Arial"/>
                      <w:kern w:val="0"/>
                      <w:szCs w:val="21"/>
                    </w:rPr>
                    <w:t>及时向可能受到危害的单位和个人通报</w:t>
                  </w:r>
                  <w:r w:rsidRPr="00FB18D6">
                    <w:rPr>
                      <w:rFonts w:ascii="Arial" w:eastAsia="宋体" w:hAnsi="Arial" w:cs="Arial"/>
                      <w:kern w:val="0"/>
                      <w:szCs w:val="21"/>
                    </w:rPr>
                    <w:t>,</w:t>
                  </w:r>
                  <w:r w:rsidRPr="00FB18D6">
                    <w:rPr>
                      <w:rFonts w:ascii="Arial" w:eastAsia="宋体" w:hAnsi="Arial" w:cs="Arial"/>
                      <w:kern w:val="0"/>
                      <w:szCs w:val="21"/>
                    </w:rPr>
                    <w:t>并报告生态环境主管部门和其他有关主管部门。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其他单位和个人发现溢油污染事故，应当向生态环境主管部门报告。</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溢油污染事故可能危害军事设施的，接到报告的生态环境主管部门应当及时通报军队有关部门。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发生溢油污染事故，对少量确实无法回收的油，海洋石油勘探开发者按照生态环境主管部门</w:t>
                  </w:r>
                  <w:proofErr w:type="gramStart"/>
                  <w:r w:rsidRPr="00FB18D6">
                    <w:rPr>
                      <w:rFonts w:ascii="Arial" w:eastAsia="宋体" w:hAnsi="Arial" w:cs="Arial"/>
                      <w:kern w:val="0"/>
                      <w:szCs w:val="21"/>
                    </w:rPr>
                    <w:t>关于消</w:t>
                  </w:r>
                  <w:proofErr w:type="gramEnd"/>
                  <w:r w:rsidRPr="00FB18D6">
                    <w:rPr>
                      <w:rFonts w:ascii="Arial" w:eastAsia="宋体" w:hAnsi="Arial" w:cs="Arial"/>
                      <w:kern w:val="0"/>
                      <w:szCs w:val="21"/>
                    </w:rPr>
                    <w:t>油剂使用技术规程的规定，可以适量使用符合国家有关标准的消油剂，并及时将事故情况和使用消油剂情况报告生态环境主管部门。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国家鼓励配备低毒、环保的消油剂。</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发生溢油污染事故，生态环境主管部门应当立即启动溢油污染事故应急预案，或者视情况请求启动国家重大海上溢油应急处置预案，并可以根据溢油污染事故应急处置需要，采取下列应急措施：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（一）责令海洋石油勘探开发者关闭与溢油源有关的设施；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（二）海洋石油勘探开发者对溢油污染事故应急处置不力的，直接组织现场溢油污染事故应急处置或者指定第三人采取必要措施，减轻污染损害；</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（三）征用船舶和其他应急设备、物资，有关单位、个人应当予以配合；</w:t>
                  </w:r>
                </w:p>
                <w:p w:rsidR="003A52F2" w:rsidRPr="003A52F2" w:rsidRDefault="003A52F2"/>
              </w:txbxContent>
            </v:textbox>
          </v:shape>
        </w:pict>
      </w:r>
      <w:r>
        <w:rPr>
          <w:noProof/>
        </w:rPr>
        <w:pict>
          <v:shape id="_x0000_s1059" type="#_x0000_t202" style="position:absolute;left:0;text-align:left;margin-left:202.2pt;margin-top:-.2pt;width:215.1pt;height:700.95pt;z-index:251719680;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三十</w:t>
                  </w:r>
                  <w:r w:rsidRPr="00FB18D6">
                    <w:rPr>
                      <w:rFonts w:ascii="Arial" w:eastAsia="宋体" w:hAnsi="Arial" w:cs="Arial" w:hint="eastAsia"/>
                      <w:b/>
                      <w:kern w:val="0"/>
                      <w:szCs w:val="21"/>
                    </w:rPr>
                    <w:t>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发生溢油污染事故，海洋石油勘探开发者应当立即控制溢油源，采取有效的围油、回收油等措施，控制、减轻和消除污染</w:t>
                  </w:r>
                  <w:r w:rsidRPr="00FB18D6">
                    <w:rPr>
                      <w:rFonts w:ascii="Arial" w:eastAsia="宋体" w:hAnsi="Arial" w:cs="Arial"/>
                      <w:kern w:val="0"/>
                      <w:szCs w:val="21"/>
                    </w:rPr>
                    <w:t>,</w:t>
                  </w:r>
                  <w:r w:rsidRPr="00FB18D6">
                    <w:rPr>
                      <w:rFonts w:ascii="Arial" w:eastAsia="宋体" w:hAnsi="Arial" w:cs="Arial"/>
                      <w:kern w:val="0"/>
                      <w:szCs w:val="21"/>
                    </w:rPr>
                    <w:t>及时向可能受到危害的单位和个人通报</w:t>
                  </w:r>
                  <w:r w:rsidRPr="00FB18D6">
                    <w:rPr>
                      <w:rFonts w:ascii="Arial" w:eastAsia="宋体" w:hAnsi="Arial" w:cs="Arial"/>
                      <w:kern w:val="0"/>
                      <w:szCs w:val="21"/>
                    </w:rPr>
                    <w:t>,</w:t>
                  </w:r>
                  <w:r w:rsidRPr="00FB18D6">
                    <w:rPr>
                      <w:rFonts w:ascii="Arial" w:eastAsia="宋体" w:hAnsi="Arial" w:cs="Arial"/>
                      <w:kern w:val="0"/>
                      <w:szCs w:val="21"/>
                    </w:rPr>
                    <w:t>并报告生态环境主管部门和其他有关主管部门。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其他单位和个人发现溢油污染事故，应当向生态环境主管部门报告。</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溢油污染事故可能危害军事设施的，接到报告的生态环境主管部门应当及时通报军队有关部门。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四十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发生溢油污染事故，对少量确实无法回收的油，海洋石油勘探开发者按照生态环境主管部门</w:t>
                  </w:r>
                  <w:proofErr w:type="gramStart"/>
                  <w:r w:rsidRPr="00FB18D6">
                    <w:rPr>
                      <w:rFonts w:ascii="Arial" w:eastAsia="宋体" w:hAnsi="Arial" w:cs="Arial"/>
                      <w:kern w:val="0"/>
                      <w:szCs w:val="21"/>
                    </w:rPr>
                    <w:t>关于消</w:t>
                  </w:r>
                  <w:proofErr w:type="gramEnd"/>
                  <w:r w:rsidRPr="00FB18D6">
                    <w:rPr>
                      <w:rFonts w:ascii="Arial" w:eastAsia="宋体" w:hAnsi="Arial" w:cs="Arial"/>
                      <w:kern w:val="0"/>
                      <w:szCs w:val="21"/>
                    </w:rPr>
                    <w:t>油剂使用技术规程的规定，可以适量使用符合国家有关标准的消油剂，并及时将事故情况和使用消油剂情况报告生态环境主管部门。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国家鼓励配备低毒、环保的消油剂。</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四十一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发生溢油污染事故，生态环境主管部门应当立即启动溢油污染事故应急预案，或者视情况请求启动国家重大海上溢油应急处置预案，并可以根据溢油污染事故应急处置需要，采取下列应急措施：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（一）责令海洋石油勘探开发者关闭与溢油源有关的设施；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（二）海洋石油勘探开发者对溢油污染事故应急处置不力的，直接组织现场溢油污染事故应急处置或者指定第三人采取必要措施，减轻污染损害；</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（三）征用船舶和其他应急设备、物资，有关单位、个人应当予以配合；</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61" type="#_x0000_t202" style="position:absolute;left:0;text-align:left;margin-left:206.45pt;margin-top:.8pt;width:211.95pt;height:699.1pt;z-index:251723776;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（四）协调海警局参与应急处置。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国务院其他有关部门应当按照职责分工，参与开展溢油污染事故应急处置工作。</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溢油污染事故应急处置需要划定禁航区的，依照《中华人民共和国海上交通安全法》的规定办理。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征用船舶和其他应急设备、物资的，应当依照《中华人民共和国突发事件应对法》的规定给予补偿。</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hint="eastAsia"/>
                      <w:b/>
                      <w:kern w:val="0"/>
                      <w:szCs w:val="21"/>
                    </w:rPr>
                    <w:t>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沿海县级以上地方人民政府对已经影响到本行政区域近岸海域的溢油污染事故，应当组织采取油污清理等控制、减轻和消除污染的措施，并及时发布有关信息。</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hint="eastAsia"/>
                      <w:b/>
                      <w:kern w:val="0"/>
                      <w:szCs w:val="21"/>
                    </w:rPr>
                    <w:t>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特大溢油污染事故、重大溢油污染事故由国务院或者国务院指派有关部门负责调查；较大溢油污染事故、一般溢油污染事故由生态环境主管部门会同有关单位负责调查。</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海洋石油勘探开发者和其他有关单位、个人应当配合溢油污染事故调查，如实反映情况和提供资料，不得毁灭、伪造、隐匿证据或者以其他方式妨碍调查。</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溢油污染事故原因查明后，国务院有关部门和地方人民政府应当按照各自职责进行处理，并依法向社会公开事故调查、处理情况。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溢油污染事故原因查明后，海洋石油勘探开发者应当采取整改措施</w:t>
                  </w:r>
                  <w:r w:rsidRPr="00FB18D6">
                    <w:rPr>
                      <w:rFonts w:ascii="Arial" w:eastAsia="宋体" w:hAnsi="Arial" w:cs="Arial"/>
                      <w:kern w:val="0"/>
                      <w:szCs w:val="21"/>
                    </w:rPr>
                    <w:t>;</w:t>
                  </w:r>
                  <w:r w:rsidRPr="00FB18D6">
                    <w:rPr>
                      <w:rFonts w:ascii="Arial" w:eastAsia="宋体" w:hAnsi="Arial" w:cs="Arial"/>
                      <w:kern w:val="0"/>
                      <w:szCs w:val="21"/>
                    </w:rPr>
                    <w:t>需要继续海洋石油勘探开发的</w:t>
                  </w:r>
                  <w:r w:rsidRPr="00FB18D6">
                    <w:rPr>
                      <w:rFonts w:ascii="Arial" w:eastAsia="宋体" w:hAnsi="Arial" w:cs="Arial"/>
                      <w:kern w:val="0"/>
                      <w:szCs w:val="21"/>
                    </w:rPr>
                    <w:t>,</w:t>
                  </w:r>
                  <w:r w:rsidRPr="00FB18D6">
                    <w:rPr>
                      <w:rFonts w:ascii="Arial" w:eastAsia="宋体" w:hAnsi="Arial" w:cs="Arial"/>
                      <w:kern w:val="0"/>
                      <w:szCs w:val="21"/>
                    </w:rPr>
                    <w:t>应当对环境影响进行评估。生态环境主管部门应当对整改情况和评估结果进行检查。</w:t>
                  </w:r>
                </w:p>
                <w:p w:rsidR="003A52F2" w:rsidRPr="00FB18D6" w:rsidRDefault="003A52F2"/>
              </w:txbxContent>
            </v:textbox>
          </v:shape>
        </w:pict>
      </w:r>
      <w:r>
        <w:rPr>
          <w:noProof/>
        </w:rPr>
        <w:pict>
          <v:shape id="_x0000_s1060" type="#_x0000_t202" style="position:absolute;left:0;text-align:left;margin-left:1.5pt;margin-top:.8pt;width:204.95pt;height:699.1pt;z-index:251721728;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7C75C8">
                    <w:rPr>
                      <w:rFonts w:ascii="Arial" w:eastAsia="宋体" w:hAnsi="Arial" w:cs="Arial"/>
                      <w:color w:val="666666"/>
                      <w:kern w:val="0"/>
                      <w:szCs w:val="21"/>
                    </w:rPr>
                    <w:t>（</w:t>
                  </w:r>
                  <w:r w:rsidRPr="00FB18D6">
                    <w:rPr>
                      <w:rFonts w:ascii="Arial" w:eastAsia="宋体" w:hAnsi="Arial" w:cs="Arial"/>
                      <w:kern w:val="0"/>
                      <w:szCs w:val="21"/>
                    </w:rPr>
                    <w:t>四）协调海警局参与应急处置。</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国务院其他有关部门应当按照职责分工，参与开展溢油污染事故应急处置工作。</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溢油污染事故应急处置需要划定禁航区的，依照《中华人民共和国海上交通安全法》的规定办理。</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征用船舶和其他应急设备、物资的，应当依照《中华人民共和国突发事件应对法》的规定给予补偿。</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沿海县级以上地方人民政府对已经影响到本行政区域近岸海域的溢油污染事故，应当组织采取油污清理等控制、减轻和消除污染的措施，并及时发布有关信息。</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特大溢油污染事故、重大溢油污染事故由国务院或者国务院指派有关部门负责调查；较大溢油污染事故、一般溢油污染事故由生态环境主管部门会同有关单位负责调查。</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海洋石油勘探开发者和其他有关单位、个人应当配合溢油污染事故调查，如实反映情况和提供资料，不得毁灭、伪造、隐匿证据或者以其他方式妨碍调查。</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溢油污染事故原因查明后，国务院有关部门和地方人民政府应当按照各自职责进行处理，并依法向社会公开事故调查、处理情况。</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溢油污染事故原因查明后，海洋石油勘探开发者应当采取整改措施</w:t>
                  </w:r>
                  <w:r w:rsidRPr="00FB18D6">
                    <w:rPr>
                      <w:rFonts w:ascii="Arial" w:eastAsia="宋体" w:hAnsi="Arial" w:cs="Arial"/>
                      <w:kern w:val="0"/>
                      <w:szCs w:val="21"/>
                    </w:rPr>
                    <w:t>;</w:t>
                  </w:r>
                  <w:r w:rsidRPr="00FB18D6">
                    <w:rPr>
                      <w:rFonts w:ascii="Arial" w:eastAsia="宋体" w:hAnsi="Arial" w:cs="Arial"/>
                      <w:kern w:val="0"/>
                      <w:szCs w:val="21"/>
                    </w:rPr>
                    <w:t>需要继续海洋石油勘探开发的</w:t>
                  </w:r>
                  <w:r w:rsidRPr="00FB18D6">
                    <w:rPr>
                      <w:rFonts w:ascii="Arial" w:eastAsia="宋体" w:hAnsi="Arial" w:cs="Arial"/>
                      <w:kern w:val="0"/>
                      <w:szCs w:val="21"/>
                    </w:rPr>
                    <w:t>,</w:t>
                  </w:r>
                  <w:r w:rsidRPr="00FB18D6">
                    <w:rPr>
                      <w:rFonts w:ascii="Arial" w:eastAsia="宋体" w:hAnsi="Arial" w:cs="Arial"/>
                      <w:kern w:val="0"/>
                      <w:szCs w:val="21"/>
                    </w:rPr>
                    <w:t>应当对环境影响进行评估。生态环境主管部门应当对整改情况和评估结果进行检查。</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63" type="#_x0000_t202" style="position:absolute;left:0;text-align:left;margin-left:208.85pt;margin-top:.8pt;width:207.6pt;height:697pt;z-index:25172787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hint="eastAsia"/>
                      <w:b/>
                      <w:kern w:val="0"/>
                      <w:szCs w:val="21"/>
                    </w:rPr>
                    <w:t>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海洋石油勘探开发者损害他人人身、财产权益的，依法承担民事责任。发生侵权责任纠纷的，当事人可以向有关部门申请调解</w:t>
                  </w:r>
                  <w:r w:rsidRPr="00FB18D6">
                    <w:rPr>
                      <w:rFonts w:ascii="Arial" w:eastAsia="宋体" w:hAnsi="Arial" w:cs="Arial"/>
                      <w:kern w:val="0"/>
                      <w:szCs w:val="21"/>
                    </w:rPr>
                    <w:t>,</w:t>
                  </w:r>
                  <w:r w:rsidRPr="00FB18D6">
                    <w:rPr>
                      <w:rFonts w:ascii="Arial" w:eastAsia="宋体" w:hAnsi="Arial" w:cs="Arial"/>
                      <w:kern w:val="0"/>
                      <w:szCs w:val="21"/>
                    </w:rPr>
                    <w:t>有关部门也可以主动进行调解；当事人不愿调解或者调解不成的，可以向人民法院提起民事诉讼。</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海洋石油勘探开发者破坏海洋生态环境，给国家造成重大损失的，由依照海洋环境保护法规定行使海洋环境监督管理权的部门代表国家提出损害赔偿要求。提出损害赔偿的范围主要包括：</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（一）预防措施费用，即为减轻或者防止海洋环境污染、生态恶化、自然资源减少所采取合理应急处置措施而发生的费用；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（二）恢复费用，即采取或者将要采取措施恢复或者部分恢复受损害海洋自然资源与生态环境功能所需费用；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（三）恢复期间损失，即受损害的海洋自然资源与生态环境功能部分或者完全恢复前的海洋自然资源损失、生态环境服务功能损失；</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（四）调查评估费用，即调查、勘查、监测污染区域和评估污染等损害风险与实际损害发生的费用。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破坏渔业资源，给国家造成重大损失的，由渔业主管部门代表国家提出损害赔偿要求。提出损害赔偿的范围主要包括渔业资源赔偿费用和恢复所需费用，为确定渔业资源损害的性质、范围、程度所支出的监测、评估、专业咨询、法律服务等合理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损害赔偿资金的管理依照国家财政有关规定执行。</w:t>
                  </w:r>
                </w:p>
                <w:p w:rsidR="003A52F2" w:rsidRPr="003A52F2" w:rsidRDefault="003A52F2"/>
              </w:txbxContent>
            </v:textbox>
          </v:shape>
        </w:pict>
      </w:r>
      <w:r>
        <w:rPr>
          <w:noProof/>
        </w:rPr>
        <w:pict>
          <v:shape id="_x0000_s1062" type="#_x0000_t202" style="position:absolute;left:0;text-align:left;margin-left:.2pt;margin-top:.8pt;width:208.25pt;height:697pt;z-index:251725824;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海洋石油勘探开发者损害他人人身、财产权益的，依法承担民事责任。发生侵权责任纠纷的，当事人可以向有关部门申请调解</w:t>
                  </w:r>
                  <w:r w:rsidRPr="00FB18D6">
                    <w:rPr>
                      <w:rFonts w:ascii="Arial" w:eastAsia="宋体" w:hAnsi="Arial" w:cs="Arial"/>
                      <w:kern w:val="0"/>
                      <w:szCs w:val="21"/>
                    </w:rPr>
                    <w:t>,</w:t>
                  </w:r>
                  <w:r w:rsidRPr="00FB18D6">
                    <w:rPr>
                      <w:rFonts w:ascii="Arial" w:eastAsia="宋体" w:hAnsi="Arial" w:cs="Arial"/>
                      <w:kern w:val="0"/>
                      <w:szCs w:val="21"/>
                    </w:rPr>
                    <w:t>有关部门也可以主动进行调解；当事人不愿调解或者调解不成的，可以向人民法院提起民事诉讼。</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海洋石油勘探开发者破坏海洋生态环境，给国家造成重大损失的，由依照海洋环境保护法规定行使海洋环境监督管理权的部门代表国家提出损害赔偿要求。提出损害赔偿的范围主要包括：</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（一）预防措施费用，即为减轻或者防止海洋环境污染、生态恶化、自然资源减少所采取合理应急处置措施而发生的费用；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（二）恢复费用，即采取或者将要采取措施恢复或者部分恢复受损害海洋自然资源与生态环境功能所需费用；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（三）恢复期间损失，即受损害的海洋自然资源与生态环境功能部分或者完全恢复前的海洋自然资源损失、生态环境服务功能损失；</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（四）调查评估费用，即调查、勘查、监测污染区域和评估污染等损害风险与实际损害发生的费用。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海洋石油勘探开发者破坏渔业资源，给国家造成重大损失的，由渔业主管部门代表国家提出损害赔偿要求。提出损害赔偿的范围主要包括渔业资源赔偿费用和恢复所需费用，为确定渔业资源损害的性质、范围、程度所支出的监测、评估、专业咨询、法律服务等合理费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损害赔偿资金的管理依照国家财政有关规定执行。</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64" type="#_x0000_t202" style="position:absolute;left:0;text-align:left;margin-left:210.5pt;margin-top:.8pt;width:210.2pt;height:696.6pt;z-index:251729920;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b/>
                      <w:kern w:val="0"/>
                      <w:szCs w:val="21"/>
                      <w:u w:val="single"/>
                    </w:rPr>
                  </w:pPr>
                  <w:r w:rsidRPr="00FB18D6">
                    <w:rPr>
                      <w:rFonts w:ascii="Arial" w:eastAsia="宋体" w:hAnsi="Arial" w:cs="Arial" w:hint="eastAsia"/>
                      <w:b/>
                      <w:kern w:val="0"/>
                      <w:szCs w:val="21"/>
                    </w:rPr>
                    <w:t>第四十五条</w:t>
                  </w:r>
                  <w:r w:rsidRPr="00FB18D6">
                    <w:rPr>
                      <w:rFonts w:ascii="Arial" w:eastAsia="宋体" w:hAnsi="Arial" w:cs="Arial" w:hint="eastAsia"/>
                      <w:b/>
                      <w:kern w:val="0"/>
                      <w:szCs w:val="21"/>
                    </w:rPr>
                    <w:t xml:space="preserve"> </w:t>
                  </w:r>
                  <w:r w:rsidRPr="00FB18D6">
                    <w:rPr>
                      <w:rFonts w:ascii="Arial" w:eastAsia="宋体" w:hAnsi="Arial" w:cs="Arial" w:hint="eastAsia"/>
                      <w:b/>
                      <w:kern w:val="0"/>
                      <w:szCs w:val="21"/>
                      <w:u w:val="single"/>
                    </w:rPr>
                    <w:t>（新增）海洋石油勘探开发者污染海洋环境、破坏海洋生态、损害社会公共利益，法律规定的机关和有关组织可以向人民法院提起诉讼。</w:t>
                  </w:r>
                  <w:r w:rsidR="00FB18D6">
                    <w:rPr>
                      <w:rFonts w:ascii="Arial" w:eastAsia="宋体" w:hAnsi="Arial" w:cs="Arial" w:hint="eastAsia"/>
                      <w:b/>
                      <w:kern w:val="0"/>
                      <w:szCs w:val="21"/>
                      <w:u w:val="single"/>
                    </w:rPr>
                    <w:t>（理由：增加涉及对社会公共利益破坏的</w:t>
                  </w:r>
                  <w:r w:rsidR="005E4684">
                    <w:rPr>
                      <w:rFonts w:ascii="Arial" w:eastAsia="宋体" w:hAnsi="Arial" w:cs="Arial" w:hint="eastAsia"/>
                      <w:b/>
                      <w:kern w:val="0"/>
                      <w:szCs w:val="21"/>
                      <w:u w:val="single"/>
                    </w:rPr>
                    <w:t>海洋</w:t>
                  </w:r>
                  <w:r w:rsidR="00FB18D6">
                    <w:rPr>
                      <w:rFonts w:ascii="Arial" w:eastAsia="宋体" w:hAnsi="Arial" w:cs="Arial" w:hint="eastAsia"/>
                      <w:b/>
                      <w:kern w:val="0"/>
                      <w:szCs w:val="21"/>
                      <w:u w:val="single"/>
                    </w:rPr>
                    <w:t>环境民事公益诉讼）</w:t>
                  </w:r>
                </w:p>
                <w:p w:rsidR="003A52F2" w:rsidRPr="00FB18D6" w:rsidRDefault="003A52F2" w:rsidP="003A52F2">
                  <w:pPr>
                    <w:widowControl/>
                    <w:shd w:val="clear" w:color="auto" w:fill="FFFFFF"/>
                    <w:jc w:val="left"/>
                    <w:rPr>
                      <w:rFonts w:ascii="Arial" w:eastAsia="宋体" w:hAnsi="Arial" w:cs="Arial"/>
                      <w:kern w:val="0"/>
                      <w:szCs w:val="21"/>
                    </w:rPr>
                  </w:pPr>
                  <w:r w:rsidRPr="00FB18D6">
                    <w:rPr>
                      <w:rFonts w:ascii="Arial" w:eastAsia="宋体" w:hAnsi="Arial" w:cs="Arial"/>
                      <w:b/>
                      <w:bCs/>
                      <w:kern w:val="0"/>
                      <w:szCs w:val="21"/>
                    </w:rPr>
                    <w:t>第五章</w:t>
                  </w:r>
                  <w:r w:rsidRPr="00FB18D6">
                    <w:rPr>
                      <w:rFonts w:ascii="Arial" w:eastAsia="宋体" w:hAnsi="Arial" w:cs="Arial"/>
                      <w:b/>
                      <w:bCs/>
                      <w:kern w:val="0"/>
                      <w:szCs w:val="21"/>
                    </w:rPr>
                    <w:t xml:space="preserve"> </w:t>
                  </w:r>
                  <w:r w:rsidRPr="00FB18D6">
                    <w:rPr>
                      <w:rFonts w:ascii="Arial" w:eastAsia="宋体" w:hAnsi="Arial" w:cs="Arial"/>
                      <w:b/>
                      <w:bCs/>
                      <w:kern w:val="0"/>
                      <w:szCs w:val="21"/>
                    </w:rPr>
                    <w:t>法律责任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hint="eastAsia"/>
                      <w:b/>
                      <w:kern w:val="0"/>
                      <w:szCs w:val="21"/>
                    </w:rPr>
                    <w:t>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未编制环境影响报告书（表），或者环境影响报告书（表）未经生态环境主管部门审查批准，擅自从事海洋石油勘探开发活动的，由海警局责令停止勘探开发活动，根据违法情节和危害后果，处相应项目总投资额</w:t>
                  </w:r>
                  <w:r w:rsidRPr="00FB18D6">
                    <w:rPr>
                      <w:rFonts w:ascii="Arial" w:eastAsia="宋体" w:hAnsi="Arial" w:cs="Arial"/>
                      <w:kern w:val="0"/>
                      <w:szCs w:val="21"/>
                    </w:rPr>
                    <w:t>1%</w:t>
                  </w:r>
                  <w:r w:rsidRPr="00FB18D6">
                    <w:rPr>
                      <w:rFonts w:ascii="Arial" w:eastAsia="宋体" w:hAnsi="Arial" w:cs="Arial"/>
                      <w:kern w:val="0"/>
                      <w:szCs w:val="21"/>
                    </w:rPr>
                    <w:t>以上</w:t>
                  </w:r>
                  <w:r w:rsidRPr="00FB18D6">
                    <w:rPr>
                      <w:rFonts w:ascii="Arial" w:eastAsia="宋体" w:hAnsi="Arial" w:cs="Arial"/>
                      <w:kern w:val="0"/>
                      <w:szCs w:val="21"/>
                    </w:rPr>
                    <w:t>5%</w:t>
                  </w:r>
                  <w:r w:rsidRPr="00FB18D6">
                    <w:rPr>
                      <w:rFonts w:ascii="Arial" w:eastAsia="宋体" w:hAnsi="Arial" w:cs="Arial"/>
                      <w:kern w:val="0"/>
                      <w:szCs w:val="21"/>
                    </w:rPr>
                    <w:t>以下的罚款，并可以责令限期恢复原状；逾期拒不恢复原状的，由海警局指定第三人代为实施环境恢复治理措施，所需费用由海洋石油勘探开发者承担。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项目的性质、规模、地点、采用的生产工艺或者防治污染、防止生态破坏的措施发生重大变动，未重新编制环境影响报告书（表）报生态环境主管部门审查批准，或者自生态环境主管部门批准环境影响报告书（表）之日起超过</w:t>
                  </w:r>
                  <w:r w:rsidRPr="00FB18D6">
                    <w:rPr>
                      <w:rFonts w:ascii="Arial" w:eastAsia="宋体" w:hAnsi="Arial" w:cs="Arial"/>
                      <w:kern w:val="0"/>
                      <w:szCs w:val="21"/>
                    </w:rPr>
                    <w:t>5</w:t>
                  </w:r>
                  <w:r w:rsidRPr="00FB18D6">
                    <w:rPr>
                      <w:rFonts w:ascii="Arial" w:eastAsia="宋体" w:hAnsi="Arial" w:cs="Arial"/>
                      <w:kern w:val="0"/>
                      <w:szCs w:val="21"/>
                    </w:rPr>
                    <w:t>年方决定项目开工建设，未将环境影响报告书（表）报生态环境主管部门重新审核的，依照前款的规定处罚。</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hint="eastAsia"/>
                      <w:b/>
                      <w:kern w:val="0"/>
                      <w:szCs w:val="21"/>
                    </w:rPr>
                    <w:t>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违反本条例规定，海洋石油勘探开发者不具有污染损害民事责任保险或者其他财务保证，擅自从事海洋石油勘探开发活动的，由海警局责令限期改正；逾期拒不改正的，责令停止勘探开发活动。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hint="eastAsia"/>
                      <w:b/>
                      <w:kern w:val="0"/>
                      <w:szCs w:val="21"/>
                    </w:rPr>
                    <w:t>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有下列行为之一的，由海警局责令限期改正，处以罚款；逾期拒不改正的，海警局可以自责令改正之日的次日起，按照原罚款数额按日连续处罚；情节严重的，经有批准权的人民政府批准，责令停业、关闭：</w:t>
                  </w:r>
                </w:p>
                <w:p w:rsidR="003A52F2" w:rsidRPr="003A52F2" w:rsidRDefault="003A52F2"/>
              </w:txbxContent>
            </v:textbox>
          </v:shape>
        </w:pict>
      </w:r>
      <w:r>
        <w:rPr>
          <w:noProof/>
        </w:rPr>
        <w:pict>
          <v:shape id="_x0000_s1065" type="#_x0000_t202" style="position:absolute;left:0;text-align:left;margin-left:-3.75pt;margin-top:.8pt;width:213.85pt;height:696.6pt;z-index:251731968;mso-width-relative:margin;mso-height-relative:margin">
            <v:textbox>
              <w:txbxContent>
                <w:p w:rsidR="003A52F2" w:rsidRDefault="003A52F2" w:rsidP="003A52F2">
                  <w:pPr>
                    <w:widowControl/>
                    <w:shd w:val="clear" w:color="auto" w:fill="FFFFFF"/>
                    <w:jc w:val="left"/>
                    <w:rPr>
                      <w:rFonts w:ascii="Arial" w:eastAsia="宋体" w:hAnsi="Arial" w:cs="Arial"/>
                      <w:color w:val="FF0000"/>
                      <w:kern w:val="0"/>
                      <w:szCs w:val="21"/>
                    </w:rPr>
                  </w:pPr>
                </w:p>
                <w:p w:rsidR="003A52F2" w:rsidRDefault="003A52F2" w:rsidP="003A52F2">
                  <w:pPr>
                    <w:widowControl/>
                    <w:shd w:val="clear" w:color="auto" w:fill="FFFFFF"/>
                    <w:jc w:val="left"/>
                    <w:rPr>
                      <w:rFonts w:ascii="Arial" w:eastAsia="宋体" w:hAnsi="Arial" w:cs="Arial"/>
                      <w:color w:val="FF0000"/>
                      <w:kern w:val="0"/>
                      <w:szCs w:val="21"/>
                    </w:rPr>
                  </w:pPr>
                </w:p>
                <w:p w:rsidR="003A52F2" w:rsidRDefault="003A52F2" w:rsidP="003A52F2">
                  <w:pPr>
                    <w:widowControl/>
                    <w:shd w:val="clear" w:color="auto" w:fill="FFFFFF"/>
                    <w:jc w:val="left"/>
                    <w:rPr>
                      <w:rFonts w:ascii="Arial" w:eastAsia="宋体" w:hAnsi="Arial" w:cs="Arial"/>
                      <w:color w:val="FF0000"/>
                      <w:kern w:val="0"/>
                      <w:szCs w:val="21"/>
                    </w:rPr>
                  </w:pPr>
                </w:p>
                <w:p w:rsidR="003A52F2" w:rsidRDefault="003A52F2" w:rsidP="003A52F2">
                  <w:pPr>
                    <w:widowControl/>
                    <w:shd w:val="clear" w:color="auto" w:fill="FFFFFF"/>
                    <w:jc w:val="left"/>
                    <w:rPr>
                      <w:rFonts w:ascii="Arial" w:eastAsia="宋体" w:hAnsi="Arial" w:cs="Arial"/>
                      <w:color w:val="FF0000"/>
                      <w:kern w:val="0"/>
                      <w:szCs w:val="21"/>
                    </w:rPr>
                  </w:pPr>
                </w:p>
                <w:p w:rsidR="003A52F2" w:rsidRDefault="003A52F2" w:rsidP="003A52F2">
                  <w:pPr>
                    <w:widowControl/>
                    <w:shd w:val="clear" w:color="auto" w:fill="FFFFFF"/>
                    <w:jc w:val="left"/>
                    <w:rPr>
                      <w:rFonts w:ascii="Arial" w:eastAsia="宋体" w:hAnsi="Arial" w:cs="Arial"/>
                      <w:color w:val="FF0000"/>
                      <w:kern w:val="0"/>
                      <w:szCs w:val="21"/>
                    </w:rPr>
                  </w:pPr>
                </w:p>
                <w:p w:rsidR="003A52F2" w:rsidRPr="00FB18D6" w:rsidRDefault="003A52F2" w:rsidP="003A52F2">
                  <w:pPr>
                    <w:widowControl/>
                    <w:shd w:val="clear" w:color="auto" w:fill="FFFFFF"/>
                    <w:jc w:val="left"/>
                    <w:rPr>
                      <w:rFonts w:ascii="Arial" w:eastAsia="宋体" w:hAnsi="Arial" w:cs="Arial"/>
                      <w:kern w:val="0"/>
                      <w:szCs w:val="21"/>
                    </w:rPr>
                  </w:pPr>
                </w:p>
                <w:p w:rsidR="00FB18D6" w:rsidRDefault="00FB18D6" w:rsidP="003A52F2">
                  <w:pPr>
                    <w:widowControl/>
                    <w:shd w:val="clear" w:color="auto" w:fill="FFFFFF"/>
                    <w:jc w:val="left"/>
                    <w:rPr>
                      <w:rFonts w:ascii="Arial" w:eastAsia="宋体" w:hAnsi="Arial" w:cs="Arial"/>
                      <w:b/>
                      <w:bCs/>
                      <w:kern w:val="0"/>
                      <w:szCs w:val="21"/>
                    </w:rPr>
                  </w:pPr>
                </w:p>
                <w:p w:rsidR="003A52F2" w:rsidRPr="00FB18D6" w:rsidRDefault="003A52F2" w:rsidP="003A52F2">
                  <w:pPr>
                    <w:widowControl/>
                    <w:shd w:val="clear" w:color="auto" w:fill="FFFFFF"/>
                    <w:jc w:val="left"/>
                    <w:rPr>
                      <w:rFonts w:ascii="Arial" w:eastAsia="宋体" w:hAnsi="Arial" w:cs="Arial"/>
                      <w:kern w:val="0"/>
                      <w:szCs w:val="21"/>
                    </w:rPr>
                  </w:pPr>
                  <w:r w:rsidRPr="00FB18D6">
                    <w:rPr>
                      <w:rFonts w:ascii="Arial" w:eastAsia="宋体" w:hAnsi="Arial" w:cs="Arial"/>
                      <w:b/>
                      <w:bCs/>
                      <w:kern w:val="0"/>
                      <w:szCs w:val="21"/>
                    </w:rPr>
                    <w:t>第五章</w:t>
                  </w:r>
                  <w:r w:rsidRPr="00FB18D6">
                    <w:rPr>
                      <w:rFonts w:ascii="Arial" w:eastAsia="宋体" w:hAnsi="Arial" w:cs="Arial"/>
                      <w:b/>
                      <w:bCs/>
                      <w:kern w:val="0"/>
                      <w:szCs w:val="21"/>
                    </w:rPr>
                    <w:t xml:space="preserve"> </w:t>
                  </w:r>
                  <w:r w:rsidRPr="00FB18D6">
                    <w:rPr>
                      <w:rFonts w:ascii="Arial" w:eastAsia="宋体" w:hAnsi="Arial" w:cs="Arial"/>
                      <w:b/>
                      <w:bCs/>
                      <w:kern w:val="0"/>
                      <w:szCs w:val="21"/>
                    </w:rPr>
                    <w:t>法律责任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未编制环境影响报告书（表），或者环境影响报告书（表）未经生态环境主管部门审查批准，擅自从事海洋石油勘探开发活动的，由海警局责令停止勘探开发活动，根据违法情节和危害后果，处相应项目总投资额</w:t>
                  </w:r>
                  <w:r w:rsidRPr="00FB18D6">
                    <w:rPr>
                      <w:rFonts w:ascii="Arial" w:eastAsia="宋体" w:hAnsi="Arial" w:cs="Arial"/>
                      <w:kern w:val="0"/>
                      <w:szCs w:val="21"/>
                    </w:rPr>
                    <w:t>1%</w:t>
                  </w:r>
                  <w:r w:rsidRPr="00FB18D6">
                    <w:rPr>
                      <w:rFonts w:ascii="Arial" w:eastAsia="宋体" w:hAnsi="Arial" w:cs="Arial"/>
                      <w:kern w:val="0"/>
                      <w:szCs w:val="21"/>
                    </w:rPr>
                    <w:t>以上</w:t>
                  </w:r>
                  <w:r w:rsidRPr="00FB18D6">
                    <w:rPr>
                      <w:rFonts w:ascii="Arial" w:eastAsia="宋体" w:hAnsi="Arial" w:cs="Arial"/>
                      <w:kern w:val="0"/>
                      <w:szCs w:val="21"/>
                    </w:rPr>
                    <w:t>5%</w:t>
                  </w:r>
                  <w:r w:rsidRPr="00FB18D6">
                    <w:rPr>
                      <w:rFonts w:ascii="Arial" w:eastAsia="宋体" w:hAnsi="Arial" w:cs="Arial"/>
                      <w:kern w:val="0"/>
                      <w:szCs w:val="21"/>
                    </w:rPr>
                    <w:t>以下的罚款，并可以责令限期恢复原状；逾期拒不恢复原状的，由海警局指定第三人代为实施环境恢复治理措施，所需费用由海洋石油勘探开发者承担。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项目的性质、规模、地点、采用的生产工艺或者防治污染、防止生态破坏的措施发生重大变动，未重新编制环境影响报告书（表）报生态环境主管部门审查批准，或者自生态环境主管部门批准环境影响报告书（表）之日起超过</w:t>
                  </w:r>
                  <w:r w:rsidRPr="00FB18D6">
                    <w:rPr>
                      <w:rFonts w:ascii="Arial" w:eastAsia="宋体" w:hAnsi="Arial" w:cs="Arial"/>
                      <w:kern w:val="0"/>
                      <w:szCs w:val="21"/>
                    </w:rPr>
                    <w:t>5</w:t>
                  </w:r>
                  <w:r w:rsidRPr="00FB18D6">
                    <w:rPr>
                      <w:rFonts w:ascii="Arial" w:eastAsia="宋体" w:hAnsi="Arial" w:cs="Arial"/>
                      <w:kern w:val="0"/>
                      <w:szCs w:val="21"/>
                    </w:rPr>
                    <w:t>年方决定项目开工建设，未将环境影响报告书（表）报生态环境主管部门重新审核的，依照前款的规定处罚。</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违反本条例规定，海洋石油勘探开发者不具有污染损害民事责任保险或者其他财务保证，擅自从事海洋石油勘探开发活动的，由海警局责令限期改正；逾期拒不改正的，责令停止勘探开发活动。</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有下列行为之一的，由海警局责令限期改正，处以罚款；逾期拒不改正的，海警局可以自责令改正之日的次日起，按照原罚款数额按日连续处罚；情节严重的，经有批准权的人民政府批准，责令停业、关闭：</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67" type="#_x0000_t202" style="position:absolute;left:0;text-align:left;margin-left:.4pt;margin-top:1.25pt;width:213.9pt;height:699.5pt;z-index:251736064;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（一）向海域排放本条例禁止排放的污染物或者其他物质的；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（二）不执行主要污染物排海总量控制指标的；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（三）通过不正常运行环境保护设施等方式违法排放污染物，或者维修、更换环境保护设施未采取有效措施防治污染损害海洋环境的；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（四）违反本条例关于污染物、废弃物处置、排放等其他规定的行为。</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有前款第（一）项行为的，处</w:t>
                  </w:r>
                  <w:r w:rsidRPr="00FB18D6">
                    <w:rPr>
                      <w:rFonts w:ascii="Arial" w:eastAsia="宋体" w:hAnsi="Arial" w:cs="Arial"/>
                      <w:kern w:val="0"/>
                      <w:szCs w:val="21"/>
                    </w:rPr>
                    <w:t>3</w:t>
                  </w:r>
                  <w:r w:rsidRPr="00FB18D6">
                    <w:rPr>
                      <w:rFonts w:ascii="Arial" w:eastAsia="宋体" w:hAnsi="Arial" w:cs="Arial"/>
                      <w:kern w:val="0"/>
                      <w:szCs w:val="21"/>
                    </w:rPr>
                    <w:t>万元以上</w:t>
                  </w:r>
                  <w:r w:rsidRPr="00FB18D6">
                    <w:rPr>
                      <w:rFonts w:ascii="Arial" w:eastAsia="宋体" w:hAnsi="Arial" w:cs="Arial"/>
                      <w:kern w:val="0"/>
                      <w:szCs w:val="21"/>
                    </w:rPr>
                    <w:t>20</w:t>
                  </w:r>
                  <w:r w:rsidRPr="00FB18D6">
                    <w:rPr>
                      <w:rFonts w:ascii="Arial" w:eastAsia="宋体" w:hAnsi="Arial" w:cs="Arial"/>
                      <w:kern w:val="0"/>
                      <w:szCs w:val="21"/>
                    </w:rPr>
                    <w:t>万元以下的罚款；有前款第（二）、（三）、（四）项行为之一的，处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违反本条例规定，未建成环境保护设施，或者环境保护设施未达到规定要求即投入生产、使用的，依照《中华人民共和国海洋环境保护法》的规定处罚。</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违反本条例规定，有下列行为之一的，由海警局责令限期改正，予以警告；逾期拒不改正的，可以处</w:t>
                  </w:r>
                  <w:r w:rsidRPr="00FB18D6">
                    <w:rPr>
                      <w:rFonts w:ascii="Arial" w:eastAsia="宋体" w:hAnsi="Arial" w:cs="Arial"/>
                      <w:kern w:val="0"/>
                      <w:szCs w:val="21"/>
                    </w:rPr>
                    <w:t>10</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（一）未按照规定报告排放污染物的种类、数量等有关情况的；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（二）未保存原始监测记录以及篡改、伪造监测数据的；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（三）在重要渔业水域进行损害渔业资源的作业时未设置明显标志的；</w:t>
                  </w:r>
                </w:p>
                <w:p w:rsidR="003A52F2" w:rsidRPr="003A52F2" w:rsidRDefault="003A52F2"/>
              </w:txbxContent>
            </v:textbox>
          </v:shape>
        </w:pict>
      </w:r>
      <w:r>
        <w:rPr>
          <w:noProof/>
        </w:rPr>
        <w:pict>
          <v:shape id="_x0000_s1066" type="#_x0000_t202" style="position:absolute;left:0;text-align:left;margin-left:214.3pt;margin-top:1.65pt;width:201.35pt;height:699.1pt;z-index:251734016;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（一）向海域排放本条例禁止排放的污染物或者其他物质的；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（二）不执行主要污染物排海总量控制指标的；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（三）通过不正常运行环境保护设施等方式违法排放污染物，或者维修、更换环境保护设施未采取有效措施防治污染损害海洋环境的；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（四）违反本条例关于污染物、废弃物处置、排放等其他规定的行为。</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有前款第（一）项行为的，处</w:t>
                  </w:r>
                  <w:r w:rsidRPr="00FB18D6">
                    <w:rPr>
                      <w:rFonts w:ascii="Arial" w:eastAsia="宋体" w:hAnsi="Arial" w:cs="Arial"/>
                      <w:kern w:val="0"/>
                      <w:szCs w:val="21"/>
                    </w:rPr>
                    <w:t>3</w:t>
                  </w:r>
                  <w:r w:rsidRPr="00FB18D6">
                    <w:rPr>
                      <w:rFonts w:ascii="Arial" w:eastAsia="宋体" w:hAnsi="Arial" w:cs="Arial"/>
                      <w:kern w:val="0"/>
                      <w:szCs w:val="21"/>
                    </w:rPr>
                    <w:t>万元以上</w:t>
                  </w:r>
                  <w:r w:rsidRPr="00FB18D6">
                    <w:rPr>
                      <w:rFonts w:ascii="Arial" w:eastAsia="宋体" w:hAnsi="Arial" w:cs="Arial"/>
                      <w:kern w:val="0"/>
                      <w:szCs w:val="21"/>
                    </w:rPr>
                    <w:t>20</w:t>
                  </w:r>
                  <w:r w:rsidRPr="00FB18D6">
                    <w:rPr>
                      <w:rFonts w:ascii="Arial" w:eastAsia="宋体" w:hAnsi="Arial" w:cs="Arial"/>
                      <w:kern w:val="0"/>
                      <w:szCs w:val="21"/>
                    </w:rPr>
                    <w:t>万元以下的罚款；有前款第（二）、（三）、（四）项行为之一的，处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违反本条例规定，未建成环境保护设施，或者环境保护设施未达到规定要求即投入生产、使用的，依照《中华人民共和国海洋环境保护法》的规定处罚。</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w:t>
                  </w:r>
                  <w:r w:rsidRPr="00FB18D6">
                    <w:rPr>
                      <w:rFonts w:ascii="Arial" w:eastAsia="宋体" w:hAnsi="Arial" w:cs="Arial" w:hint="eastAsia"/>
                      <w:b/>
                      <w:kern w:val="0"/>
                      <w:szCs w:val="21"/>
                    </w:rPr>
                    <w:t>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违反本条例规定，有下列行为之一的，由海警局责令限期改正，予以警告；逾期拒不改正的，可以处</w:t>
                  </w:r>
                  <w:r w:rsidRPr="00FB18D6">
                    <w:rPr>
                      <w:rFonts w:ascii="Arial" w:eastAsia="宋体" w:hAnsi="Arial" w:cs="Arial"/>
                      <w:kern w:val="0"/>
                      <w:szCs w:val="21"/>
                    </w:rPr>
                    <w:t>10</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（一）未按照规定报告排放污染物的种类、数量等有关情况的；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（二）未保存原始监测记录以及篡改、伪造监测数据的；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（三）在重要渔业水域进行损害渔业资源的作业时未设置明显标志的；</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69" type="#_x0000_t202" style="position:absolute;left:0;text-align:left;margin-left:211.8pt;margin-top:-.05pt;width:204.65pt;height:697.05pt;z-index:251740160;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（四）未配备防污记录簿、提交防污记录簿副本，或者在防污记录簿作虚假记载的；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（五）海洋石油勘探开发者发生变更，未完整移交环境保护有关文件、资料，提示溢油污染风险隐患的；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（六）未按照规定向社会公开环境保护信息的；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（七）未按照规定建立环境保护责任制的。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五十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违反本条例规定，在重要渔业水域进行损害渔业资源的作业前未按照规定报告，或者在海上试油作业前、移动式平台就位前、作业者变更前未按照规定报告的，由海警局予以警告，可以处</w:t>
                  </w:r>
                  <w:r w:rsidRPr="00FB18D6">
                    <w:rPr>
                      <w:rFonts w:ascii="Arial" w:eastAsia="宋体" w:hAnsi="Arial" w:cs="Arial"/>
                      <w:kern w:val="0"/>
                      <w:szCs w:val="21"/>
                    </w:rPr>
                    <w:t>5</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五十一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违反本条例规定，未按照要求对海洋石油勘探开发生产设施、储存设施、油气管道等采取防渗、防漏、防腐蚀措施，或者未按照国家有关规定进行检测、维修的，由海警局责令改正，可以处</w:t>
                  </w:r>
                  <w:r w:rsidRPr="00FB18D6">
                    <w:rPr>
                      <w:rFonts w:ascii="Arial" w:eastAsia="宋体" w:hAnsi="Arial" w:cs="Arial"/>
                      <w:kern w:val="0"/>
                      <w:szCs w:val="21"/>
                    </w:rPr>
                    <w:t>5</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五十二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拒绝、阻碍监督检查，拒不执行监督检查人员现场紧急处置决定，或者拒不配合溢油污染事故应急处置、溢油污染事故调查的，海警局可以依法采取查封场所、设施、财物或者扣押财物等行政强制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hint="eastAsia"/>
                      <w:b/>
                      <w:kern w:val="0"/>
                      <w:szCs w:val="21"/>
                    </w:rPr>
                    <w:t>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勘探开发活动终止后未依法组织实施环境恢复治理措施的，由海警局责令限期改正；逾期拒不改正的，由海警局指定第三人代为组织实施环境恢复治理措施，所需费用由海洋石油勘探开发者承担。</w:t>
                  </w:r>
                </w:p>
                <w:p w:rsidR="003A52F2" w:rsidRPr="003A52F2" w:rsidRDefault="003A52F2"/>
              </w:txbxContent>
            </v:textbox>
          </v:shape>
        </w:pict>
      </w:r>
      <w:r>
        <w:rPr>
          <w:noProof/>
        </w:rPr>
        <w:pict>
          <v:shape id="_x0000_s1068" type="#_x0000_t202" style="position:absolute;left:0;text-align:left;margin-left:-.85pt;margin-top:-.45pt;width:212.25pt;height:697.45pt;z-index:25173811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（四）未配备防污记录簿、提交防污记录簿副本，或者在防污记录簿作虚假记载的；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（五）海洋石油勘探开发者发生变更，未完整移交环境保护有关文件、资料，提示溢油污染风险隐患的；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（六）未按照规定向社会公开环境保护信息的；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（七）未按照规定建立环境保护责任制的。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违反本条例规定，在重要渔业水域进行损害渔业资源的作业前未按照规定报告，或者在海上试油作业前、移动式平台就位前、作业者变更前未按照规定报告的，由海警局予以警告，可以处</w:t>
                  </w:r>
                  <w:r w:rsidRPr="00FB18D6">
                    <w:rPr>
                      <w:rFonts w:ascii="Arial" w:eastAsia="宋体" w:hAnsi="Arial" w:cs="Arial"/>
                      <w:kern w:val="0"/>
                      <w:szCs w:val="21"/>
                    </w:rPr>
                    <w:t>5</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违反本条例规定，未按照要求对海洋石油勘探开发生产设施、储存设施、油气管道等采取防渗、防漏、防腐蚀措施，或者未按照国家有关规定进行检测、维修的，由海警局责令改正，可以处</w:t>
                  </w:r>
                  <w:r w:rsidRPr="00FB18D6">
                    <w:rPr>
                      <w:rFonts w:ascii="Arial" w:eastAsia="宋体" w:hAnsi="Arial" w:cs="Arial"/>
                      <w:kern w:val="0"/>
                      <w:szCs w:val="21"/>
                    </w:rPr>
                    <w:t>5</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四十九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拒绝、阻碍监督检查，拒不执行监督检查人员现场紧急处置决定，或者拒不配合溢油污染事故应急处置、溢油污染事故调查的，海警局可以依法采取查封场所、设施、财物或者扣押财物等行政强制措施。</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勘探开发活动终止后未依法组织实施环境恢复治理措施的，由海警局责令限期改正；逾期拒不改正的，由海警局指定第三人代为组织实施环境恢复治理措施，所需费用由海洋石油勘探开发者承担。</w:t>
                  </w:r>
                </w:p>
                <w:p w:rsidR="003A52F2" w:rsidRPr="00FB18D6"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70" type="#_x0000_t202" style="position:absolute;left:0;text-align:left;margin-left:.8pt;margin-top:.8pt;width:208.5pt;height:699.1pt;z-index:251742208;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违反本条例规定，未履行制定溢油污染事故应急计划、配备应急设备和物资等溢油污染预防义务的，由海警局责令限期改正，处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万元以下的罚款；逾期拒不改正的，责令停产整治。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违反本条例规定，发生溢油污染事故时未按照规定立即采取应急处理、报告等措施的，由海警局责令停止违法行为、限期改正或者责令采取限制生产、停产整治等措施，并处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万元以下的罚款；逾期拒不改正的，可以自责令改正之日的次日起，按照原罚款数额按日连续处罚；情节严重的，经有批准权的人民政府批准，责令停业、关闭。</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违反本条例规定，发生溢油污染事故后未按照规定进行环境影响评估、采取整改措施，或者环境影响评估结论、整改情况不能达到海洋环境保护要求的，经有批准权的人民政府批准，责令停业、关闭。</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五十三</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违反本条例规定使用消油剂的，由海警局予以警告，处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违反本条例规定，造成一般溢油污染事故或者较大溢油污染事故的，由海警局处溢油污染事故直接损失</w:t>
                  </w:r>
                  <w:r w:rsidRPr="00FB18D6">
                    <w:rPr>
                      <w:rFonts w:ascii="Arial" w:eastAsia="宋体" w:hAnsi="Arial" w:cs="Arial"/>
                      <w:kern w:val="0"/>
                      <w:szCs w:val="21"/>
                    </w:rPr>
                    <w:t>20%</w:t>
                  </w:r>
                  <w:r w:rsidRPr="00FB18D6">
                    <w:rPr>
                      <w:rFonts w:ascii="Arial" w:eastAsia="宋体" w:hAnsi="Arial" w:cs="Arial"/>
                      <w:kern w:val="0"/>
                      <w:szCs w:val="21"/>
                    </w:rPr>
                    <w:t>的罚款；造成重大溢油污染事故或者特大溢油污染事故的，由海警局处溢油污染事故直接损失</w:t>
                  </w:r>
                  <w:r w:rsidRPr="00FB18D6">
                    <w:rPr>
                      <w:rFonts w:ascii="Arial" w:eastAsia="宋体" w:hAnsi="Arial" w:cs="Arial"/>
                      <w:kern w:val="0"/>
                      <w:szCs w:val="21"/>
                    </w:rPr>
                    <w:t>30%</w:t>
                  </w:r>
                  <w:r w:rsidRPr="00FB18D6">
                    <w:rPr>
                      <w:rFonts w:ascii="Arial" w:eastAsia="宋体" w:hAnsi="Arial" w:cs="Arial"/>
                      <w:kern w:val="0"/>
                      <w:szCs w:val="21"/>
                    </w:rPr>
                    <w:t>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违反本条例规定，造成溢油污染事故的，对直接负责的主管人员和其他直接责任人员，海警局可以处上一年度从本单位取得收入</w:t>
                  </w:r>
                  <w:r w:rsidRPr="00FB18D6">
                    <w:rPr>
                      <w:rFonts w:ascii="Arial" w:eastAsia="宋体" w:hAnsi="Arial" w:cs="Arial"/>
                      <w:kern w:val="0"/>
                      <w:szCs w:val="21"/>
                    </w:rPr>
                    <w:t>50%</w:t>
                  </w:r>
                  <w:r w:rsidRPr="00FB18D6">
                    <w:rPr>
                      <w:rFonts w:ascii="Arial" w:eastAsia="宋体" w:hAnsi="Arial" w:cs="Arial"/>
                      <w:kern w:val="0"/>
                      <w:szCs w:val="21"/>
                    </w:rPr>
                    <w:t>以下的罚款；直接负责的主管人员和其他直接责任人员属于国家工作人员的，依法给予处分。</w:t>
                  </w:r>
                </w:p>
                <w:p w:rsidR="003A52F2" w:rsidRPr="003A52F2" w:rsidRDefault="003A52F2"/>
              </w:txbxContent>
            </v:textbox>
          </v:shape>
        </w:pict>
      </w:r>
      <w:r>
        <w:rPr>
          <w:noProof/>
        </w:rPr>
        <w:pict>
          <v:shape id="_x0000_s1071" type="#_x0000_t202" style="position:absolute;left:0;text-align:left;margin-left:209.3pt;margin-top:1.2pt;width:206.75pt;height:698.7pt;z-index:251744256;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hint="eastAsia"/>
                      <w:b/>
                      <w:kern w:val="0"/>
                      <w:szCs w:val="21"/>
                    </w:rPr>
                    <w:t>四</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违反本条例规定，未履行制定溢油污染事故应急计划、配备应急设备和物资等溢油污染预防义务的，由海警局责令限期改正，处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万元以下的罚款；逾期拒不改正的，责令停产整治。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hint="eastAsia"/>
                      <w:b/>
                      <w:kern w:val="0"/>
                      <w:szCs w:val="21"/>
                    </w:rPr>
                    <w:t>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违反本条例规定，发生溢油污染事故时未按照规定立即采取应急处理、报告等措施的，由海警局责令停止违法行为、限期改正或者责令采取限制生产、停产整治等措施，并处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万元以下的罚款；逾期拒不改正的，可以自责令改正之日的次日起，按照原罚款数额按日连续处罚；情节严重的，经有批准权的人民政府批准，责令停业、关闭。</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违反本条例规定，发生溢油污染事故后未按照规定进行环境影响评估、采取整改措施，或者环境影响评估结论、整改情况不能达到海洋环境保护要求的，经有批准权的人民政府批准，责令停业、关闭。</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hint="eastAsia"/>
                      <w:b/>
                      <w:kern w:val="0"/>
                      <w:szCs w:val="21"/>
                    </w:rPr>
                    <w:t>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违反本条例规定使用消油剂的，由海警局予以警告，处</w:t>
                  </w:r>
                  <w:r w:rsidRPr="00FB18D6">
                    <w:rPr>
                      <w:rFonts w:ascii="Arial" w:eastAsia="宋体" w:hAnsi="Arial" w:cs="Arial"/>
                      <w:kern w:val="0"/>
                      <w:szCs w:val="21"/>
                    </w:rPr>
                    <w:t>2</w:t>
                  </w:r>
                  <w:r w:rsidRPr="00FB18D6">
                    <w:rPr>
                      <w:rFonts w:ascii="Arial" w:eastAsia="宋体" w:hAnsi="Arial" w:cs="Arial"/>
                      <w:kern w:val="0"/>
                      <w:szCs w:val="21"/>
                    </w:rPr>
                    <w:t>万元以上</w:t>
                  </w:r>
                  <w:r w:rsidRPr="00FB18D6">
                    <w:rPr>
                      <w:rFonts w:ascii="Arial" w:eastAsia="宋体" w:hAnsi="Arial" w:cs="Arial"/>
                      <w:kern w:val="0"/>
                      <w:szCs w:val="21"/>
                    </w:rPr>
                    <w:t>10</w:t>
                  </w:r>
                  <w:r w:rsidRPr="00FB18D6">
                    <w:rPr>
                      <w:rFonts w:ascii="Arial" w:eastAsia="宋体" w:hAnsi="Arial" w:cs="Arial"/>
                      <w:kern w:val="0"/>
                      <w:szCs w:val="21"/>
                    </w:rPr>
                    <w:t>万元以下的罚款。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hint="eastAsia"/>
                      <w:b/>
                      <w:kern w:val="0"/>
                      <w:szCs w:val="21"/>
                    </w:rPr>
                    <w:t>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违反本条例规定，造成一般溢油污染事故或者较大溢油污染事故的，由海警局处溢油污染事故直接损失</w:t>
                  </w:r>
                  <w:r w:rsidRPr="00FB18D6">
                    <w:rPr>
                      <w:rFonts w:ascii="Arial" w:eastAsia="宋体" w:hAnsi="Arial" w:cs="Arial"/>
                      <w:kern w:val="0"/>
                      <w:szCs w:val="21"/>
                    </w:rPr>
                    <w:t>20%</w:t>
                  </w:r>
                  <w:r w:rsidRPr="00FB18D6">
                    <w:rPr>
                      <w:rFonts w:ascii="Arial" w:eastAsia="宋体" w:hAnsi="Arial" w:cs="Arial"/>
                      <w:kern w:val="0"/>
                      <w:szCs w:val="21"/>
                    </w:rPr>
                    <w:t>的罚款；造成重大溢油污染事故或者特大溢油污染事故的，由海警局处溢油污染事故直接损失</w:t>
                  </w:r>
                  <w:r w:rsidRPr="00FB18D6">
                    <w:rPr>
                      <w:rFonts w:ascii="Arial" w:eastAsia="宋体" w:hAnsi="Arial" w:cs="Arial"/>
                      <w:kern w:val="0"/>
                      <w:szCs w:val="21"/>
                    </w:rPr>
                    <w:t>30%</w:t>
                  </w:r>
                  <w:r w:rsidRPr="00FB18D6">
                    <w:rPr>
                      <w:rFonts w:ascii="Arial" w:eastAsia="宋体" w:hAnsi="Arial" w:cs="Arial"/>
                      <w:kern w:val="0"/>
                      <w:szCs w:val="21"/>
                    </w:rPr>
                    <w:t>的罚款。</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违反本条例规定，造成溢油污染事故的，对直接负责的主管人员和其他直接责任人员，海警局可以处上一年度从本单位取得收入</w:t>
                  </w:r>
                  <w:r w:rsidRPr="00FB18D6">
                    <w:rPr>
                      <w:rFonts w:ascii="Arial" w:eastAsia="宋体" w:hAnsi="Arial" w:cs="Arial"/>
                      <w:kern w:val="0"/>
                      <w:szCs w:val="21"/>
                    </w:rPr>
                    <w:t>50%</w:t>
                  </w:r>
                  <w:r w:rsidRPr="00FB18D6">
                    <w:rPr>
                      <w:rFonts w:ascii="Arial" w:eastAsia="宋体" w:hAnsi="Arial" w:cs="Arial"/>
                      <w:kern w:val="0"/>
                      <w:szCs w:val="21"/>
                    </w:rPr>
                    <w:t>以下的罚款；直接负责的主管人员和其他直接责任人员属于国家工作人员的，依法给予处分。</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72" type="#_x0000_t202" style="position:absolute;left:0;text-align:left;margin-left:-.5pt;margin-top:-1.25pt;width:210.7pt;height:699.5pt;z-index:251746304;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五十五</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生态环境主管部门、海警局工作人员违反本条例规定，有下列情形之一的，依法给予处分；构成犯罪的，依法追究刑事责任：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（一）未按照规定审查批准、重新审核环境影响报告书（表）的；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（二）未按照规定进行监督检查的；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（三）未按照规定开展溢油污染事故应急工作的；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（四）未按照规定调查处理溢油污染事故的；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（五）其他滥用职权、玩忽职守行为。</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五十六</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违反本条例规定，构成违反治安管理行为的，依法给予治安管理处罚；构成犯罪的，依法追究刑事责任。</w:t>
                  </w:r>
                </w:p>
                <w:p w:rsidR="003A52F2" w:rsidRPr="00FB18D6" w:rsidRDefault="003A52F2" w:rsidP="003A52F2">
                  <w:pPr>
                    <w:widowControl/>
                    <w:shd w:val="clear" w:color="auto" w:fill="FFFFFF"/>
                    <w:jc w:val="left"/>
                    <w:rPr>
                      <w:rFonts w:ascii="Arial" w:eastAsia="宋体" w:hAnsi="Arial" w:cs="Arial"/>
                      <w:kern w:val="0"/>
                      <w:szCs w:val="21"/>
                    </w:rPr>
                  </w:pPr>
                  <w:r w:rsidRPr="00FB18D6">
                    <w:rPr>
                      <w:rFonts w:ascii="Arial" w:eastAsia="宋体" w:hAnsi="Arial" w:cs="Arial"/>
                      <w:b/>
                      <w:bCs/>
                      <w:kern w:val="0"/>
                      <w:szCs w:val="21"/>
                    </w:rPr>
                    <w:t>第六章</w:t>
                  </w:r>
                  <w:r w:rsidRPr="00FB18D6">
                    <w:rPr>
                      <w:rFonts w:ascii="Arial" w:eastAsia="宋体" w:hAnsi="Arial" w:cs="Arial"/>
                      <w:b/>
                      <w:bCs/>
                      <w:kern w:val="0"/>
                      <w:szCs w:val="21"/>
                    </w:rPr>
                    <w:t xml:space="preserve"> </w:t>
                  </w:r>
                  <w:r w:rsidRPr="00FB18D6">
                    <w:rPr>
                      <w:rFonts w:ascii="Arial" w:eastAsia="宋体" w:hAnsi="Arial" w:cs="Arial"/>
                      <w:b/>
                      <w:bCs/>
                      <w:kern w:val="0"/>
                      <w:szCs w:val="21"/>
                    </w:rPr>
                    <w:t>附</w:t>
                  </w:r>
                  <w:r w:rsidRPr="00FB18D6">
                    <w:rPr>
                      <w:rFonts w:ascii="Arial" w:eastAsia="宋体" w:hAnsi="Arial" w:cs="Arial"/>
                      <w:b/>
                      <w:bCs/>
                      <w:kern w:val="0"/>
                      <w:szCs w:val="21"/>
                    </w:rPr>
                    <w:t xml:space="preserve"> </w:t>
                  </w:r>
                  <w:r w:rsidRPr="00FB18D6">
                    <w:rPr>
                      <w:rFonts w:ascii="Arial" w:eastAsia="宋体" w:hAnsi="Arial" w:cs="Arial"/>
                      <w:b/>
                      <w:bCs/>
                      <w:kern w:val="0"/>
                      <w:szCs w:val="21"/>
                    </w:rPr>
                    <w:t>则</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五十七</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本条例中下列用语的含义是：</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（一）海洋石油勘探开发者，是指进行海洋石油勘探开发作业的企业事业单位和其他生产经营者；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（二）渔业水域，是指中华人民共和国管辖水域中鱼、虾、蟹、贝类的产卵场、索饵场、越冬场、洄游通道和鱼、虾、蟹、贝、藻类及其他水生动植物的养殖场所；</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（三）溢油污染事故，是指由于海洋石油勘探开发引起的油类、油性混合物泄漏造成的海洋环境污染事故。</w:t>
                  </w:r>
                </w:p>
                <w:p w:rsidR="003A52F2" w:rsidRPr="00FB18D6" w:rsidRDefault="003A52F2"/>
              </w:txbxContent>
            </v:textbox>
          </v:shape>
        </w:pict>
      </w:r>
      <w:r>
        <w:rPr>
          <w:noProof/>
        </w:rPr>
        <w:pict>
          <v:shape id="_x0000_s1073" type="#_x0000_t202" style="position:absolute;left:0;text-align:left;margin-left:210.2pt;margin-top:-.85pt;width:204.6pt;height:699.1pt;z-index:251748352;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hint="eastAsia"/>
                      <w:b/>
                      <w:kern w:val="0"/>
                      <w:szCs w:val="21"/>
                    </w:rPr>
                    <w:t>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生态环境主管部门、海警局工作人员违反本条例规定，有下列情形之一的，依法给予处分；构成犯罪的，依法追究刑事责任：</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（一）未按照规定审查批准、重新审核环境影响报告书（表）的；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（二）未按照规定进行监督检查的；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（三）未按照规定开展溢油污染事故应急工作的；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（四）未按照规定调查处理溢油污染事故的；</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（五）其他滥用职权、玩忽职守行为。</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w:t>
                  </w:r>
                  <w:r w:rsidRPr="00FB18D6">
                    <w:rPr>
                      <w:rFonts w:ascii="Arial" w:eastAsia="宋体" w:hAnsi="Arial" w:cs="Arial" w:hint="eastAsia"/>
                      <w:b/>
                      <w:kern w:val="0"/>
                      <w:szCs w:val="21"/>
                    </w:rPr>
                    <w:t>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违反本条例规定，构成违反治安管理行为的，依法给予治安管理处罚；构成犯罪的，依法追究刑事责任。</w:t>
                  </w:r>
                </w:p>
                <w:p w:rsidR="003A52F2" w:rsidRPr="00FB18D6" w:rsidRDefault="003A52F2" w:rsidP="003A52F2">
                  <w:pPr>
                    <w:widowControl/>
                    <w:shd w:val="clear" w:color="auto" w:fill="FFFFFF"/>
                    <w:jc w:val="left"/>
                    <w:rPr>
                      <w:rFonts w:ascii="Arial" w:eastAsia="宋体" w:hAnsi="Arial" w:cs="Arial"/>
                      <w:kern w:val="0"/>
                      <w:szCs w:val="21"/>
                    </w:rPr>
                  </w:pPr>
                  <w:r w:rsidRPr="00FB18D6">
                    <w:rPr>
                      <w:rFonts w:ascii="Arial" w:eastAsia="宋体" w:hAnsi="Arial" w:cs="Arial"/>
                      <w:b/>
                      <w:bCs/>
                      <w:kern w:val="0"/>
                      <w:szCs w:val="21"/>
                    </w:rPr>
                    <w:t>第六章</w:t>
                  </w:r>
                  <w:r w:rsidRPr="00FB18D6">
                    <w:rPr>
                      <w:rFonts w:ascii="Arial" w:eastAsia="宋体" w:hAnsi="Arial" w:cs="Arial"/>
                      <w:b/>
                      <w:bCs/>
                      <w:kern w:val="0"/>
                      <w:szCs w:val="21"/>
                    </w:rPr>
                    <w:t xml:space="preserve"> </w:t>
                  </w:r>
                  <w:r w:rsidRPr="00FB18D6">
                    <w:rPr>
                      <w:rFonts w:ascii="Arial" w:eastAsia="宋体" w:hAnsi="Arial" w:cs="Arial"/>
                      <w:b/>
                      <w:bCs/>
                      <w:kern w:val="0"/>
                      <w:szCs w:val="21"/>
                    </w:rPr>
                    <w:t>附</w:t>
                  </w:r>
                  <w:r w:rsidRPr="00FB18D6">
                    <w:rPr>
                      <w:rFonts w:ascii="Arial" w:eastAsia="宋体" w:hAnsi="Arial" w:cs="Arial"/>
                      <w:b/>
                      <w:bCs/>
                      <w:kern w:val="0"/>
                      <w:szCs w:val="21"/>
                    </w:rPr>
                    <w:t xml:space="preserve"> </w:t>
                  </w:r>
                  <w:r w:rsidRPr="00FB18D6">
                    <w:rPr>
                      <w:rFonts w:ascii="Arial" w:eastAsia="宋体" w:hAnsi="Arial" w:cs="Arial"/>
                      <w:b/>
                      <w:bCs/>
                      <w:kern w:val="0"/>
                      <w:szCs w:val="21"/>
                    </w:rPr>
                    <w:t>则</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六十</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本条例中下列用语的含义是：</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（一）海洋石油勘探开发者，是指进行海洋石油勘探开发作业的企业事业单位和其他生产经营者；</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（二）渔业水域，是指中华人民共和国管辖水域中鱼、虾、蟹、贝类的产卵场、索饵场、越冬场、洄游通道和鱼、虾、蟹、贝、藻类及其他水生动植物的养殖场所；</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（三）溢油污染事故，是指由于海洋石油勘探开发引起的油类、油性混合物泄漏造成的海洋环境污染事故。</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79205F" w:rsidP="002C35C9">
      <w:r>
        <w:rPr>
          <w:noProof/>
        </w:rPr>
        <w:lastRenderedPageBreak/>
        <w:pict>
          <v:shape id="_x0000_s1032" type="#_x0000_t202" style="position:absolute;left:0;text-align:left;margin-left:-1.25pt;margin-top:-.85pt;width:210.15pt;height:698.6pt;z-index:251668480;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五十八</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海洋天然气、天然气水合物勘探开发活动的环境保护，依照本条例执行。</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b/>
                      <w:kern w:val="0"/>
                      <w:szCs w:val="21"/>
                    </w:rPr>
                    <w:t>五十九</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本条例自</w:t>
                  </w:r>
                  <w:r w:rsidRPr="00FB18D6">
                    <w:rPr>
                      <w:rFonts w:ascii="Arial" w:eastAsia="宋体" w:hAnsi="Arial" w:cs="Arial"/>
                      <w:kern w:val="0"/>
                      <w:szCs w:val="21"/>
                    </w:rPr>
                    <w:t xml:space="preserve"> </w:t>
                  </w:r>
                  <w:r w:rsidRPr="00FB18D6">
                    <w:rPr>
                      <w:rFonts w:ascii="Arial" w:eastAsia="宋体" w:hAnsi="Arial" w:cs="Arial"/>
                      <w:kern w:val="0"/>
                      <w:szCs w:val="21"/>
                    </w:rPr>
                    <w:t>年</w:t>
                  </w:r>
                  <w:r w:rsidRPr="00FB18D6">
                    <w:rPr>
                      <w:rFonts w:ascii="Arial" w:eastAsia="宋体" w:hAnsi="Arial" w:cs="Arial"/>
                      <w:kern w:val="0"/>
                      <w:szCs w:val="21"/>
                    </w:rPr>
                    <w:t xml:space="preserve"> </w:t>
                  </w:r>
                  <w:r w:rsidRPr="00FB18D6">
                    <w:rPr>
                      <w:rFonts w:ascii="Arial" w:eastAsia="宋体" w:hAnsi="Arial" w:cs="Arial"/>
                      <w:kern w:val="0"/>
                      <w:szCs w:val="21"/>
                    </w:rPr>
                    <w:t>月</w:t>
                  </w:r>
                  <w:r w:rsidRPr="00FB18D6">
                    <w:rPr>
                      <w:rFonts w:ascii="Arial" w:eastAsia="宋体" w:hAnsi="Arial" w:cs="Arial"/>
                      <w:kern w:val="0"/>
                      <w:szCs w:val="21"/>
                    </w:rPr>
                    <w:t xml:space="preserve"> </w:t>
                  </w:r>
                  <w:r w:rsidRPr="00FB18D6">
                    <w:rPr>
                      <w:rFonts w:ascii="Arial" w:eastAsia="宋体" w:hAnsi="Arial" w:cs="Arial"/>
                      <w:kern w:val="0"/>
                      <w:szCs w:val="21"/>
                    </w:rPr>
                    <w:t>日起施行。</w:t>
                  </w:r>
                </w:p>
                <w:p w:rsidR="003A52F2" w:rsidRPr="003A52F2" w:rsidRDefault="003A52F2"/>
              </w:txbxContent>
            </v:textbox>
          </v:shape>
        </w:pict>
      </w:r>
      <w:r>
        <w:rPr>
          <w:noProof/>
        </w:rPr>
        <w:pict>
          <v:shape id="_x0000_s1033" type="#_x0000_t202" style="position:absolute;left:0;text-align:left;margin-left:208.9pt;margin-top:-.85pt;width:205.1pt;height:698.6pt;z-index:251670528;mso-width-relative:margin;mso-height-relative:margin">
            <v:textbox>
              <w:txbxContent>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六十一</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海洋天然气、天然气水合物勘探开发活动的环境保护，依照本条例执行。</w:t>
                  </w:r>
                </w:p>
                <w:p w:rsidR="003A52F2" w:rsidRPr="00FB18D6" w:rsidRDefault="003A52F2" w:rsidP="003A52F2">
                  <w:pPr>
                    <w:widowControl/>
                    <w:shd w:val="clear" w:color="auto" w:fill="FFFFFF"/>
                    <w:spacing w:before="151" w:after="432"/>
                    <w:jc w:val="left"/>
                    <w:rPr>
                      <w:rFonts w:ascii="Arial" w:eastAsia="宋体" w:hAnsi="Arial" w:cs="Arial"/>
                      <w:kern w:val="0"/>
                      <w:szCs w:val="21"/>
                    </w:rPr>
                  </w:pPr>
                  <w:r w:rsidRPr="00FB18D6">
                    <w:rPr>
                      <w:rFonts w:ascii="Arial" w:eastAsia="宋体" w:hAnsi="Arial" w:cs="Arial"/>
                      <w:kern w:val="0"/>
                      <w:szCs w:val="21"/>
                    </w:rPr>
                    <w:t>第</w:t>
                  </w:r>
                  <w:r w:rsidRPr="00FB18D6">
                    <w:rPr>
                      <w:rFonts w:ascii="Arial" w:eastAsia="宋体" w:hAnsi="Arial" w:cs="Arial" w:hint="eastAsia"/>
                      <w:b/>
                      <w:kern w:val="0"/>
                      <w:szCs w:val="21"/>
                    </w:rPr>
                    <w:t>六十二</w:t>
                  </w:r>
                  <w:r w:rsidRPr="00FB18D6">
                    <w:rPr>
                      <w:rFonts w:ascii="Arial" w:eastAsia="宋体" w:hAnsi="Arial" w:cs="Arial"/>
                      <w:kern w:val="0"/>
                      <w:szCs w:val="21"/>
                    </w:rPr>
                    <w:t>条</w:t>
                  </w:r>
                  <w:r w:rsidRPr="00FB18D6">
                    <w:rPr>
                      <w:rFonts w:ascii="Arial" w:eastAsia="宋体" w:hAnsi="Arial" w:cs="Arial"/>
                      <w:kern w:val="0"/>
                      <w:szCs w:val="21"/>
                    </w:rPr>
                    <w:t xml:space="preserve"> </w:t>
                  </w:r>
                  <w:r w:rsidRPr="00FB18D6">
                    <w:rPr>
                      <w:rFonts w:ascii="Arial" w:eastAsia="宋体" w:hAnsi="Arial" w:cs="Arial"/>
                      <w:kern w:val="0"/>
                      <w:szCs w:val="21"/>
                    </w:rPr>
                    <w:t>本条例自</w:t>
                  </w:r>
                  <w:r w:rsidRPr="00FB18D6">
                    <w:rPr>
                      <w:rFonts w:ascii="Arial" w:eastAsia="宋体" w:hAnsi="Arial" w:cs="Arial"/>
                      <w:kern w:val="0"/>
                      <w:szCs w:val="21"/>
                    </w:rPr>
                    <w:t xml:space="preserve"> </w:t>
                  </w:r>
                  <w:r w:rsidRPr="00FB18D6">
                    <w:rPr>
                      <w:rFonts w:ascii="Arial" w:eastAsia="宋体" w:hAnsi="Arial" w:cs="Arial"/>
                      <w:kern w:val="0"/>
                      <w:szCs w:val="21"/>
                    </w:rPr>
                    <w:t>年</w:t>
                  </w:r>
                  <w:r w:rsidRPr="00FB18D6">
                    <w:rPr>
                      <w:rFonts w:ascii="Arial" w:eastAsia="宋体" w:hAnsi="Arial" w:cs="Arial"/>
                      <w:kern w:val="0"/>
                      <w:szCs w:val="21"/>
                    </w:rPr>
                    <w:t xml:space="preserve"> </w:t>
                  </w:r>
                  <w:r w:rsidRPr="00FB18D6">
                    <w:rPr>
                      <w:rFonts w:ascii="Arial" w:eastAsia="宋体" w:hAnsi="Arial" w:cs="Arial"/>
                      <w:kern w:val="0"/>
                      <w:szCs w:val="21"/>
                    </w:rPr>
                    <w:t>月</w:t>
                  </w:r>
                  <w:r w:rsidRPr="00FB18D6">
                    <w:rPr>
                      <w:rFonts w:ascii="Arial" w:eastAsia="宋体" w:hAnsi="Arial" w:cs="Arial"/>
                      <w:kern w:val="0"/>
                      <w:szCs w:val="21"/>
                    </w:rPr>
                    <w:t xml:space="preserve"> </w:t>
                  </w:r>
                  <w:r w:rsidRPr="00FB18D6">
                    <w:rPr>
                      <w:rFonts w:ascii="Arial" w:eastAsia="宋体" w:hAnsi="Arial" w:cs="Arial"/>
                      <w:kern w:val="0"/>
                      <w:szCs w:val="21"/>
                    </w:rPr>
                    <w:t>日起施行。</w:t>
                  </w:r>
                </w:p>
                <w:p w:rsidR="003A52F2" w:rsidRPr="003A52F2" w:rsidRDefault="003A52F2"/>
              </w:txbxContent>
            </v:textbox>
          </v:shape>
        </w:pict>
      </w:r>
    </w:p>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3A52F2" w:rsidRDefault="003A52F2" w:rsidP="002C35C9"/>
    <w:p w:rsidR="002C35C9" w:rsidRPr="002C35C9" w:rsidRDefault="002C35C9" w:rsidP="002C35C9"/>
    <w:sectPr w:rsidR="002C35C9" w:rsidRPr="002C35C9" w:rsidSect="00E627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C6" w:rsidRDefault="000E4BC6" w:rsidP="002C35C9">
      <w:r>
        <w:separator/>
      </w:r>
    </w:p>
  </w:endnote>
  <w:endnote w:type="continuationSeparator" w:id="0">
    <w:p w:rsidR="000E4BC6" w:rsidRDefault="000E4BC6" w:rsidP="002C3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C6" w:rsidRDefault="000E4BC6" w:rsidP="002C35C9">
      <w:r>
        <w:separator/>
      </w:r>
    </w:p>
  </w:footnote>
  <w:footnote w:type="continuationSeparator" w:id="0">
    <w:p w:rsidR="000E4BC6" w:rsidRDefault="000E4BC6" w:rsidP="002C3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BB3"/>
    <w:multiLevelType w:val="multilevel"/>
    <w:tmpl w:val="365A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66C6"/>
    <w:rsid w:val="00001D75"/>
    <w:rsid w:val="000E4BC6"/>
    <w:rsid w:val="00147705"/>
    <w:rsid w:val="002C35C9"/>
    <w:rsid w:val="00340ED4"/>
    <w:rsid w:val="003A52F2"/>
    <w:rsid w:val="00425637"/>
    <w:rsid w:val="0046246B"/>
    <w:rsid w:val="004F66C6"/>
    <w:rsid w:val="005E4684"/>
    <w:rsid w:val="00610EBE"/>
    <w:rsid w:val="0079205F"/>
    <w:rsid w:val="008807C1"/>
    <w:rsid w:val="00B73301"/>
    <w:rsid w:val="00C8448E"/>
    <w:rsid w:val="00CB5804"/>
    <w:rsid w:val="00D25BB4"/>
    <w:rsid w:val="00D33DBF"/>
    <w:rsid w:val="00E6277D"/>
    <w:rsid w:val="00FB18D6"/>
    <w:rsid w:val="00FC5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7D"/>
    <w:pPr>
      <w:widowControl w:val="0"/>
      <w:jc w:val="both"/>
    </w:pPr>
  </w:style>
  <w:style w:type="paragraph" w:styleId="1">
    <w:name w:val="heading 1"/>
    <w:basedOn w:val="a"/>
    <w:link w:val="1Char"/>
    <w:uiPriority w:val="9"/>
    <w:qFormat/>
    <w:rsid w:val="004F66C6"/>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4F66C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F66C6"/>
    <w:rPr>
      <w:rFonts w:ascii="宋体" w:eastAsia="宋体" w:hAnsi="宋体" w:cs="宋体"/>
      <w:b/>
      <w:bCs/>
      <w:kern w:val="36"/>
      <w:sz w:val="48"/>
      <w:szCs w:val="48"/>
    </w:rPr>
  </w:style>
  <w:style w:type="character" w:customStyle="1" w:styleId="4Char">
    <w:name w:val="标题 4 Char"/>
    <w:basedOn w:val="a0"/>
    <w:link w:val="4"/>
    <w:uiPriority w:val="9"/>
    <w:rsid w:val="004F66C6"/>
    <w:rPr>
      <w:rFonts w:ascii="宋体" w:eastAsia="宋体" w:hAnsi="宋体" w:cs="宋体"/>
      <w:b/>
      <w:bCs/>
      <w:kern w:val="0"/>
      <w:sz w:val="24"/>
      <w:szCs w:val="24"/>
    </w:rPr>
  </w:style>
  <w:style w:type="character" w:styleId="a3">
    <w:name w:val="Hyperlink"/>
    <w:basedOn w:val="a0"/>
    <w:uiPriority w:val="99"/>
    <w:semiHidden/>
    <w:unhideWhenUsed/>
    <w:rsid w:val="004F66C6"/>
    <w:rPr>
      <w:color w:val="0000FF"/>
      <w:u w:val="single"/>
    </w:rPr>
  </w:style>
  <w:style w:type="character" w:styleId="a4">
    <w:name w:val="Emphasis"/>
    <w:basedOn w:val="a0"/>
    <w:uiPriority w:val="20"/>
    <w:qFormat/>
    <w:rsid w:val="004F66C6"/>
    <w:rPr>
      <w:i/>
      <w:iCs/>
    </w:rPr>
  </w:style>
  <w:style w:type="character" w:customStyle="1" w:styleId="num">
    <w:name w:val="num"/>
    <w:basedOn w:val="a0"/>
    <w:rsid w:val="004F66C6"/>
  </w:style>
  <w:style w:type="character" w:customStyle="1" w:styleId="time">
    <w:name w:val="time"/>
    <w:basedOn w:val="a0"/>
    <w:rsid w:val="004F66C6"/>
  </w:style>
  <w:style w:type="paragraph" w:styleId="a5">
    <w:name w:val="Normal (Web)"/>
    <w:basedOn w:val="a"/>
    <w:uiPriority w:val="99"/>
    <w:semiHidden/>
    <w:unhideWhenUsed/>
    <w:rsid w:val="004F66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F66C6"/>
    <w:rPr>
      <w:b/>
      <w:bCs/>
    </w:rPr>
  </w:style>
  <w:style w:type="paragraph" w:styleId="a7">
    <w:name w:val="Balloon Text"/>
    <w:basedOn w:val="a"/>
    <w:link w:val="Char"/>
    <w:uiPriority w:val="99"/>
    <w:semiHidden/>
    <w:unhideWhenUsed/>
    <w:rsid w:val="004F66C6"/>
    <w:rPr>
      <w:sz w:val="18"/>
      <w:szCs w:val="18"/>
    </w:rPr>
  </w:style>
  <w:style w:type="character" w:customStyle="1" w:styleId="Char">
    <w:name w:val="批注框文本 Char"/>
    <w:basedOn w:val="a0"/>
    <w:link w:val="a7"/>
    <w:uiPriority w:val="99"/>
    <w:semiHidden/>
    <w:rsid w:val="004F66C6"/>
    <w:rPr>
      <w:sz w:val="18"/>
      <w:szCs w:val="18"/>
    </w:rPr>
  </w:style>
  <w:style w:type="paragraph" w:styleId="a8">
    <w:name w:val="header"/>
    <w:basedOn w:val="a"/>
    <w:link w:val="Char0"/>
    <w:uiPriority w:val="99"/>
    <w:semiHidden/>
    <w:unhideWhenUsed/>
    <w:rsid w:val="002C35C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2C35C9"/>
    <w:rPr>
      <w:sz w:val="18"/>
      <w:szCs w:val="18"/>
    </w:rPr>
  </w:style>
  <w:style w:type="paragraph" w:styleId="a9">
    <w:name w:val="footer"/>
    <w:basedOn w:val="a"/>
    <w:link w:val="Char1"/>
    <w:uiPriority w:val="99"/>
    <w:semiHidden/>
    <w:unhideWhenUsed/>
    <w:rsid w:val="002C35C9"/>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2C35C9"/>
    <w:rPr>
      <w:sz w:val="18"/>
      <w:szCs w:val="18"/>
    </w:rPr>
  </w:style>
</w:styles>
</file>

<file path=word/webSettings.xml><?xml version="1.0" encoding="utf-8"?>
<w:webSettings xmlns:r="http://schemas.openxmlformats.org/officeDocument/2006/relationships" xmlns:w="http://schemas.openxmlformats.org/wordprocessingml/2006/main">
  <w:divs>
    <w:div w:id="1151100116">
      <w:bodyDiv w:val="1"/>
      <w:marLeft w:val="0"/>
      <w:marRight w:val="0"/>
      <w:marTop w:val="0"/>
      <w:marBottom w:val="0"/>
      <w:divBdr>
        <w:top w:val="none" w:sz="0" w:space="0" w:color="auto"/>
        <w:left w:val="none" w:sz="0" w:space="0" w:color="auto"/>
        <w:bottom w:val="none" w:sz="0" w:space="0" w:color="auto"/>
        <w:right w:val="none" w:sz="0" w:space="0" w:color="auto"/>
      </w:divBdr>
      <w:divsChild>
        <w:div w:id="928395045">
          <w:marLeft w:val="0"/>
          <w:marRight w:val="0"/>
          <w:marTop w:val="0"/>
          <w:marBottom w:val="0"/>
          <w:divBdr>
            <w:top w:val="none" w:sz="0" w:space="0" w:color="auto"/>
            <w:left w:val="none" w:sz="0" w:space="0" w:color="auto"/>
            <w:bottom w:val="none" w:sz="0" w:space="0" w:color="auto"/>
            <w:right w:val="none" w:sz="0" w:space="0" w:color="auto"/>
          </w:divBdr>
          <w:divsChild>
            <w:div w:id="417752037">
              <w:marLeft w:val="0"/>
              <w:marRight w:val="0"/>
              <w:marTop w:val="0"/>
              <w:marBottom w:val="0"/>
              <w:divBdr>
                <w:top w:val="single" w:sz="6" w:space="31" w:color="DDDDDD"/>
                <w:left w:val="single" w:sz="6" w:space="0" w:color="DDDDDD"/>
                <w:bottom w:val="single" w:sz="6" w:space="0" w:color="DDDDDD"/>
                <w:right w:val="single" w:sz="6" w:space="0" w:color="DDDDDD"/>
              </w:divBdr>
              <w:divsChild>
                <w:div w:id="883250960">
                  <w:marLeft w:val="0"/>
                  <w:marRight w:val="0"/>
                  <w:marTop w:val="0"/>
                  <w:marBottom w:val="0"/>
                  <w:divBdr>
                    <w:top w:val="none" w:sz="0" w:space="0" w:color="auto"/>
                    <w:left w:val="none" w:sz="0" w:space="0" w:color="auto"/>
                    <w:bottom w:val="none" w:sz="0" w:space="0" w:color="auto"/>
                    <w:right w:val="none" w:sz="0" w:space="0" w:color="auto"/>
                  </w:divBdr>
                </w:div>
              </w:divsChild>
            </w:div>
            <w:div w:id="230966955">
              <w:marLeft w:val="0"/>
              <w:marRight w:val="0"/>
              <w:marTop w:val="1005"/>
              <w:marBottom w:val="0"/>
              <w:divBdr>
                <w:top w:val="none" w:sz="0" w:space="0" w:color="auto"/>
                <w:left w:val="none" w:sz="0" w:space="0" w:color="auto"/>
                <w:bottom w:val="none" w:sz="0" w:space="0" w:color="auto"/>
                <w:right w:val="none" w:sz="0" w:space="0" w:color="auto"/>
              </w:divBdr>
              <w:divsChild>
                <w:div w:id="1829399406">
                  <w:marLeft w:val="0"/>
                  <w:marRight w:val="0"/>
                  <w:marTop w:val="0"/>
                  <w:marBottom w:val="0"/>
                  <w:divBdr>
                    <w:top w:val="none" w:sz="0" w:space="0" w:color="auto"/>
                    <w:left w:val="none" w:sz="0" w:space="0" w:color="auto"/>
                    <w:bottom w:val="none" w:sz="0" w:space="0" w:color="auto"/>
                    <w:right w:val="none" w:sz="0" w:space="0" w:color="auto"/>
                  </w:divBdr>
                </w:div>
                <w:div w:id="2055620210">
                  <w:marLeft w:val="0"/>
                  <w:marRight w:val="0"/>
                  <w:marTop w:val="167"/>
                  <w:marBottom w:val="0"/>
                  <w:divBdr>
                    <w:top w:val="single" w:sz="6" w:space="10" w:color="EAEAEA"/>
                    <w:left w:val="none" w:sz="0" w:space="0" w:color="auto"/>
                    <w:bottom w:val="none" w:sz="0" w:space="0" w:color="auto"/>
                    <w:right w:val="none" w:sz="0" w:space="0" w:color="auto"/>
                  </w:divBdr>
                </w:div>
              </w:divsChild>
            </w:div>
          </w:divsChild>
        </w:div>
        <w:div w:id="2003117420">
          <w:marLeft w:val="502"/>
          <w:marRight w:val="0"/>
          <w:marTop w:val="0"/>
          <w:marBottom w:val="0"/>
          <w:divBdr>
            <w:top w:val="none" w:sz="0" w:space="0" w:color="auto"/>
            <w:left w:val="none" w:sz="0" w:space="0" w:color="auto"/>
            <w:bottom w:val="none" w:sz="0" w:space="0" w:color="auto"/>
            <w:right w:val="none" w:sz="0" w:space="0" w:color="auto"/>
          </w:divBdr>
          <w:divsChild>
            <w:div w:id="1923947094">
              <w:marLeft w:val="0"/>
              <w:marRight w:val="0"/>
              <w:marTop w:val="0"/>
              <w:marBottom w:val="0"/>
              <w:divBdr>
                <w:top w:val="none" w:sz="0" w:space="0" w:color="auto"/>
                <w:left w:val="none" w:sz="0" w:space="0" w:color="auto"/>
                <w:bottom w:val="none" w:sz="0" w:space="0" w:color="auto"/>
                <w:right w:val="none" w:sz="0" w:space="0" w:color="auto"/>
              </w:divBdr>
              <w:divsChild>
                <w:div w:id="1166632633">
                  <w:marLeft w:val="0"/>
                  <w:marRight w:val="0"/>
                  <w:marTop w:val="0"/>
                  <w:marBottom w:val="0"/>
                  <w:divBdr>
                    <w:top w:val="none" w:sz="0" w:space="0" w:color="auto"/>
                    <w:left w:val="none" w:sz="0" w:space="0" w:color="auto"/>
                    <w:bottom w:val="none" w:sz="0" w:space="0" w:color="auto"/>
                    <w:right w:val="none" w:sz="0" w:space="0" w:color="auto"/>
                  </w:divBdr>
                  <w:divsChild>
                    <w:div w:id="1343775966">
                      <w:marLeft w:val="0"/>
                      <w:marRight w:val="0"/>
                      <w:marTop w:val="0"/>
                      <w:marBottom w:val="0"/>
                      <w:divBdr>
                        <w:top w:val="none" w:sz="0" w:space="0" w:color="auto"/>
                        <w:left w:val="none" w:sz="0" w:space="0" w:color="auto"/>
                        <w:bottom w:val="none" w:sz="0" w:space="0" w:color="auto"/>
                        <w:right w:val="none" w:sz="0" w:space="0" w:color="auto"/>
                      </w:divBdr>
                      <w:divsChild>
                        <w:div w:id="6305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2019-08-28T07:53:00Z</dcterms:created>
  <dcterms:modified xsi:type="dcterms:W3CDTF">2019-08-28T08:17:00Z</dcterms:modified>
</cp:coreProperties>
</file>